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F3497" w14:textId="77777777" w:rsidR="009907AD" w:rsidRDefault="00382988">
      <w:pPr>
        <w:pStyle w:val="Title"/>
      </w:pPr>
      <w:r>
        <w:rPr>
          <w:spacing w:val="-2"/>
        </w:rPr>
        <w:t>RAVENSBOURNE</w:t>
      </w:r>
    </w:p>
    <w:p w14:paraId="566F3498" w14:textId="77777777" w:rsidR="009907AD" w:rsidRDefault="009907AD">
      <w:pPr>
        <w:pStyle w:val="BodyText"/>
        <w:spacing w:before="6"/>
        <w:rPr>
          <w:b/>
          <w:sz w:val="25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2"/>
      </w:tblGrid>
      <w:tr w:rsidR="009907AD" w14:paraId="566F349B" w14:textId="77777777">
        <w:trPr>
          <w:trHeight w:val="995"/>
        </w:trPr>
        <w:tc>
          <w:tcPr>
            <w:tcW w:w="9062" w:type="dxa"/>
          </w:tcPr>
          <w:p w14:paraId="566F3499" w14:textId="77777777" w:rsidR="009907AD" w:rsidRDefault="009907A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66F349A" w14:textId="77777777" w:rsidR="009907AD" w:rsidRDefault="00382988">
            <w:pPr>
              <w:pStyle w:val="TableParagraph"/>
              <w:spacing w:before="1" w:line="278" w:lineRule="auto"/>
              <w:ind w:left="115" w:right="1144"/>
              <w:rPr>
                <w:b/>
                <w:sz w:val="24"/>
              </w:rPr>
            </w:pPr>
            <w:r>
              <w:rPr>
                <w:b/>
                <w:sz w:val="24"/>
              </w:rPr>
              <w:t>ROLE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SPECIFICATION PROFESSIONAL AND ADMINISTRATIVE STAFF</w:t>
            </w:r>
          </w:p>
        </w:tc>
      </w:tr>
      <w:tr w:rsidR="009907AD" w14:paraId="566F34A4" w14:textId="77777777">
        <w:trPr>
          <w:trHeight w:val="2349"/>
        </w:trPr>
        <w:tc>
          <w:tcPr>
            <w:tcW w:w="9062" w:type="dxa"/>
          </w:tcPr>
          <w:p w14:paraId="566F349C" w14:textId="77777777" w:rsidR="009907AD" w:rsidRDefault="009907A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66F349D" w14:textId="29E61FFA" w:rsidR="009907AD" w:rsidRDefault="00382988">
            <w:pPr>
              <w:pStyle w:val="TableParagraph"/>
              <w:tabs>
                <w:tab w:val="left" w:pos="1554"/>
              </w:tabs>
              <w:ind w:left="115"/>
              <w:rPr>
                <w:sz w:val="24"/>
              </w:rPr>
            </w:pPr>
            <w:r>
              <w:rPr>
                <w:b/>
                <w:sz w:val="24"/>
              </w:rPr>
              <w:t>Role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Title:</w:t>
            </w:r>
            <w:r>
              <w:rPr>
                <w:b/>
                <w:sz w:val="24"/>
              </w:rPr>
              <w:tab/>
            </w:r>
            <w:r w:rsidR="004133C2" w:rsidRPr="00F44BB4">
              <w:rPr>
                <w:bCs/>
                <w:sz w:val="24"/>
              </w:rPr>
              <w:t>Governance Officer</w:t>
            </w:r>
          </w:p>
          <w:p w14:paraId="566F349E" w14:textId="77777777" w:rsidR="009907AD" w:rsidRDefault="009907AD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566F349F" w14:textId="6685B35E" w:rsidR="009907AD" w:rsidRDefault="00382988">
            <w:pPr>
              <w:pStyle w:val="TableParagraph"/>
              <w:tabs>
                <w:tab w:val="left" w:pos="1554"/>
              </w:tabs>
              <w:ind w:left="11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Service: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 w:rsidR="002B1542">
              <w:rPr>
                <w:spacing w:val="-2"/>
                <w:sz w:val="24"/>
              </w:rPr>
              <w:t xml:space="preserve">Board and </w:t>
            </w:r>
            <w:r>
              <w:rPr>
                <w:spacing w:val="-2"/>
                <w:sz w:val="24"/>
              </w:rPr>
              <w:t>Executive</w:t>
            </w:r>
          </w:p>
          <w:p w14:paraId="566F34A0" w14:textId="77777777" w:rsidR="009907AD" w:rsidRDefault="009907AD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566F34A1" w14:textId="77777777" w:rsidR="009907AD" w:rsidRDefault="00382988">
            <w:pPr>
              <w:pStyle w:val="TableParagraph"/>
              <w:tabs>
                <w:tab w:val="left" w:pos="1551"/>
              </w:tabs>
              <w:ind w:left="115"/>
              <w:rPr>
                <w:sz w:val="24"/>
              </w:rPr>
            </w:pPr>
            <w:r>
              <w:rPr>
                <w:b/>
                <w:sz w:val="24"/>
              </w:rPr>
              <w:t>Pay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Band: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Band </w:t>
            </w:r>
            <w:r>
              <w:rPr>
                <w:spacing w:val="-10"/>
                <w:sz w:val="24"/>
              </w:rPr>
              <w:t>C</w:t>
            </w:r>
          </w:p>
          <w:p w14:paraId="566F34A2" w14:textId="77777777" w:rsidR="009907AD" w:rsidRDefault="009907AD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566F34A3" w14:textId="418279A4" w:rsidR="009907AD" w:rsidRDefault="00382988">
            <w:pPr>
              <w:pStyle w:val="TableParagraph"/>
              <w:ind w:left="115"/>
            </w:pPr>
            <w:r>
              <w:rPr>
                <w:b/>
                <w:sz w:val="24"/>
              </w:rPr>
              <w:t>Reports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to: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1507E6" w:rsidRPr="00945A37">
              <w:rPr>
                <w:spacing w:val="-2"/>
                <w:sz w:val="24"/>
              </w:rPr>
              <w:t xml:space="preserve"> Se</w:t>
            </w:r>
            <w:r w:rsidR="00945A37" w:rsidRPr="00945A37">
              <w:rPr>
                <w:spacing w:val="-2"/>
                <w:sz w:val="24"/>
              </w:rPr>
              <w:t>nior Executive Assistant</w:t>
            </w:r>
          </w:p>
        </w:tc>
      </w:tr>
      <w:tr w:rsidR="009907AD" w14:paraId="566F34A9" w14:textId="77777777">
        <w:trPr>
          <w:trHeight w:val="3614"/>
        </w:trPr>
        <w:tc>
          <w:tcPr>
            <w:tcW w:w="9062" w:type="dxa"/>
          </w:tcPr>
          <w:p w14:paraId="566F34A6" w14:textId="77777777" w:rsidR="009907AD" w:rsidRDefault="00382988">
            <w:pPr>
              <w:pStyle w:val="TableParagraph"/>
              <w:spacing w:line="22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Purpose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4"/>
                <w:sz w:val="24"/>
              </w:rPr>
              <w:t>Role:</w:t>
            </w:r>
          </w:p>
          <w:p w14:paraId="3E86125E" w14:textId="47B25F04" w:rsidR="00500B1E" w:rsidRDefault="00382988" w:rsidP="00351ECC">
            <w:pPr>
              <w:pStyle w:val="TableParagraph"/>
              <w:spacing w:before="160"/>
              <w:ind w:left="115" w:right="212"/>
              <w:jc w:val="both"/>
            </w:pPr>
            <w:r>
              <w:t xml:space="preserve">The post </w:t>
            </w:r>
            <w:r w:rsidR="00E22E79">
              <w:t xml:space="preserve">has two main parts. Firstly, the </w:t>
            </w:r>
            <w:r>
              <w:t xml:space="preserve">holder will </w:t>
            </w:r>
            <w:r w:rsidR="00E22E79">
              <w:t xml:space="preserve">support the university secretary </w:t>
            </w:r>
            <w:r w:rsidR="002B1542">
              <w:t>in</w:t>
            </w:r>
            <w:r w:rsidR="00E22E79">
              <w:t xml:space="preserve"> the</w:t>
            </w:r>
            <w:r w:rsidR="002B1542">
              <w:t>ir role as</w:t>
            </w:r>
            <w:r w:rsidR="00E22E79">
              <w:t xml:space="preserve"> lead governance officer</w:t>
            </w:r>
            <w:r w:rsidR="00CB6DB9">
              <w:t xml:space="preserve">, managing board and committee meetings, papers and taking minutes of meetings. </w:t>
            </w:r>
            <w:r w:rsidR="009A44C0">
              <w:t xml:space="preserve">Further, the office holder will </w:t>
            </w:r>
            <w:r w:rsidR="00500B1E">
              <w:t>produce summaries of key documents (</w:t>
            </w:r>
            <w:proofErr w:type="gramStart"/>
            <w:r w:rsidR="00500B1E">
              <w:t>e.g.</w:t>
            </w:r>
            <w:proofErr w:type="gramEnd"/>
            <w:r w:rsidR="00500B1E">
              <w:t xml:space="preserve"> policy papers) and support the </w:t>
            </w:r>
            <w:r w:rsidR="00AF288B">
              <w:t>university secretary in the compilation and updating of a compliance risk register.</w:t>
            </w:r>
          </w:p>
          <w:p w14:paraId="566F34A7" w14:textId="68227AFA" w:rsidR="009907AD" w:rsidRDefault="00CB6DB9" w:rsidP="00351ECC">
            <w:pPr>
              <w:pStyle w:val="TableParagraph"/>
              <w:spacing w:before="160"/>
              <w:ind w:left="115" w:right="212"/>
              <w:jc w:val="both"/>
            </w:pPr>
            <w:r>
              <w:t xml:space="preserve">Secondly, the post holder will undertake administrative duties in support of the </w:t>
            </w:r>
            <w:r w:rsidR="00AF288B">
              <w:t>university secretary</w:t>
            </w:r>
            <w:r w:rsidR="0050192A">
              <w:t xml:space="preserve"> as an executive </w:t>
            </w:r>
            <w:proofErr w:type="gramStart"/>
            <w:r w:rsidR="0050192A">
              <w:t>assistant</w:t>
            </w:r>
            <w:r>
              <w:t>;</w:t>
            </w:r>
            <w:proofErr w:type="gramEnd"/>
            <w:r>
              <w:t xml:space="preserve"> managing work flow, keeping track of reports, actions and deadlines, drafting reports, papers, memos and letters, arranging appointments, dealing with correspondence, taking minutes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meetings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maintaining</w:t>
            </w:r>
            <w:r>
              <w:rPr>
                <w:spacing w:val="-3"/>
              </w:rPr>
              <w:t xml:space="preserve"> </w:t>
            </w:r>
            <w:r>
              <w:t>files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records.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post</w:t>
            </w:r>
            <w:r>
              <w:rPr>
                <w:spacing w:val="-4"/>
              </w:rPr>
              <w:t xml:space="preserve"> </w:t>
            </w:r>
            <w:r>
              <w:t>holder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also</w:t>
            </w:r>
            <w:r>
              <w:rPr>
                <w:spacing w:val="-3"/>
              </w:rPr>
              <w:t xml:space="preserve"> </w:t>
            </w:r>
            <w:r>
              <w:t xml:space="preserve">assist </w:t>
            </w:r>
            <w:r w:rsidR="00351ECC">
              <w:t>e</w:t>
            </w:r>
            <w:r>
              <w:t xml:space="preserve">xecutive members on key project management issues. The </w:t>
            </w:r>
            <w:proofErr w:type="gramStart"/>
            <w:r>
              <w:t>post holder</w:t>
            </w:r>
            <w:proofErr w:type="gramEnd"/>
            <w:r>
              <w:t xml:space="preserve"> will liaise with individuals at all levels both internally and externally, including senior figures within</w:t>
            </w:r>
            <w:r>
              <w:rPr>
                <w:spacing w:val="40"/>
              </w:rPr>
              <w:t xml:space="preserve"> </w:t>
            </w:r>
            <w:r>
              <w:t>related industries.</w:t>
            </w:r>
          </w:p>
          <w:p w14:paraId="566F34A8" w14:textId="58ABBA44" w:rsidR="009907AD" w:rsidRDefault="00382988" w:rsidP="00351ECC">
            <w:pPr>
              <w:pStyle w:val="TableParagraph"/>
              <w:spacing w:before="165" w:line="232" w:lineRule="auto"/>
              <w:ind w:left="115" w:right="213"/>
              <w:jc w:val="both"/>
            </w:pPr>
            <w:r>
              <w:t>The post holder will work within the Secretariat team to support the whole executive</w:t>
            </w:r>
            <w:r w:rsidR="00CF714A">
              <w:t>, although they will take specific responsibility for supporting the university secretary and chair of the board.</w:t>
            </w:r>
          </w:p>
        </w:tc>
      </w:tr>
      <w:tr w:rsidR="009907AD" w14:paraId="566F34B9" w14:textId="77777777">
        <w:trPr>
          <w:trHeight w:val="6612"/>
        </w:trPr>
        <w:tc>
          <w:tcPr>
            <w:tcW w:w="9062" w:type="dxa"/>
          </w:tcPr>
          <w:p w14:paraId="566F34AA" w14:textId="77777777" w:rsidR="009907AD" w:rsidRDefault="009907AD" w:rsidP="00CC72D9">
            <w:pPr>
              <w:pStyle w:val="TableParagraph"/>
              <w:spacing w:before="7"/>
              <w:jc w:val="both"/>
              <w:rPr>
                <w:b/>
                <w:sz w:val="20"/>
              </w:rPr>
            </w:pPr>
          </w:p>
          <w:p w14:paraId="566F34AB" w14:textId="77777777" w:rsidR="009907AD" w:rsidRDefault="00382988" w:rsidP="00CC72D9">
            <w:pPr>
              <w:pStyle w:val="TableParagraph"/>
              <w:spacing w:before="1"/>
              <w:ind w:lef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Role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Responsibilities:</w:t>
            </w:r>
          </w:p>
          <w:p w14:paraId="79498263" w14:textId="7119DC85" w:rsidR="003A555A" w:rsidRDefault="003A555A" w:rsidP="00CC72D9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before="160"/>
              <w:ind w:right="595"/>
              <w:jc w:val="both"/>
            </w:pPr>
            <w:r>
              <w:t xml:space="preserve">Maintain </w:t>
            </w:r>
            <w:r w:rsidR="004B6EDB">
              <w:t>the</w:t>
            </w:r>
            <w:r>
              <w:t xml:space="preserve"> calendar of board and committee meetings</w:t>
            </w:r>
            <w:r w:rsidR="004B6EDB">
              <w:t xml:space="preserve">, ensuring all members are invited and tracking apologies and </w:t>
            </w:r>
            <w:proofErr w:type="gramStart"/>
            <w:r w:rsidR="004B6EDB">
              <w:t>quoracy</w:t>
            </w:r>
            <w:proofErr w:type="gramEnd"/>
          </w:p>
          <w:p w14:paraId="082DDBF2" w14:textId="661014DD" w:rsidR="004B6EDB" w:rsidRDefault="00A16AA4" w:rsidP="00CC72D9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before="160"/>
              <w:ind w:right="595"/>
              <w:jc w:val="both"/>
            </w:pPr>
            <w:r>
              <w:t xml:space="preserve">Advising </w:t>
            </w:r>
            <w:r w:rsidR="00FC4167">
              <w:t>report writers</w:t>
            </w:r>
            <w:r>
              <w:t xml:space="preserve"> of deadlines for board and committee papers, chasing </w:t>
            </w:r>
            <w:proofErr w:type="gramStart"/>
            <w:r>
              <w:t>papers</w:t>
            </w:r>
            <w:proofErr w:type="gramEnd"/>
            <w:r>
              <w:t xml:space="preserve"> and creating and publishing board </w:t>
            </w:r>
            <w:r w:rsidR="004C7196">
              <w:t xml:space="preserve">and committee </w:t>
            </w:r>
            <w:r>
              <w:t>packs</w:t>
            </w:r>
          </w:p>
          <w:p w14:paraId="47DF2920" w14:textId="3A704DCB" w:rsidR="00685ACC" w:rsidRDefault="00685ACC" w:rsidP="00CC72D9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before="160"/>
              <w:ind w:right="595"/>
              <w:jc w:val="both"/>
            </w:pPr>
            <w:r>
              <w:t>Taking the minutes at board and committee meetings</w:t>
            </w:r>
            <w:r w:rsidR="00335798">
              <w:t xml:space="preserve"> (and other meetings as required)</w:t>
            </w:r>
            <w:r>
              <w:t xml:space="preserve">, and following up on </w:t>
            </w:r>
            <w:proofErr w:type="gramStart"/>
            <w:r>
              <w:t>actions</w:t>
            </w:r>
            <w:proofErr w:type="gramEnd"/>
          </w:p>
          <w:p w14:paraId="42404295" w14:textId="5EE31164" w:rsidR="00F17E78" w:rsidRDefault="00C17B4C" w:rsidP="00CC72D9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before="160"/>
              <w:ind w:right="595"/>
              <w:jc w:val="both"/>
            </w:pPr>
            <w:r>
              <w:t xml:space="preserve">Support the university secretary in the </w:t>
            </w:r>
            <w:r w:rsidR="00F17E78">
              <w:t>comp</w:t>
            </w:r>
            <w:r>
              <w:t>i</w:t>
            </w:r>
            <w:r w:rsidR="00F17E78">
              <w:t>l</w:t>
            </w:r>
            <w:r>
              <w:t xml:space="preserve">ation and updating of a compliance risk </w:t>
            </w:r>
            <w:proofErr w:type="gramStart"/>
            <w:r>
              <w:t>register</w:t>
            </w:r>
            <w:proofErr w:type="gramEnd"/>
          </w:p>
          <w:p w14:paraId="695633F4" w14:textId="5E71386E" w:rsidR="00C17B4C" w:rsidRDefault="00C17B4C" w:rsidP="00CC72D9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before="160"/>
              <w:ind w:right="595"/>
              <w:jc w:val="both"/>
            </w:pPr>
            <w:r>
              <w:t>Produce summaries of key policy documents</w:t>
            </w:r>
            <w:r w:rsidR="003B2747">
              <w:t xml:space="preserve"> coming from HE regulators (</w:t>
            </w:r>
            <w:proofErr w:type="gramStart"/>
            <w:r w:rsidR="003B2747">
              <w:t>e.g.</w:t>
            </w:r>
            <w:proofErr w:type="gramEnd"/>
            <w:r w:rsidR="003B2747">
              <w:t xml:space="preserve"> OfS, DfE, etc.)</w:t>
            </w:r>
          </w:p>
          <w:p w14:paraId="566F34AC" w14:textId="565460B5" w:rsidR="009907AD" w:rsidRDefault="00F17E78" w:rsidP="00CC72D9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before="160"/>
              <w:ind w:right="595"/>
              <w:jc w:val="both"/>
            </w:pPr>
            <w:r>
              <w:t>Provide</w:t>
            </w:r>
            <w:r>
              <w:rPr>
                <w:spacing w:val="-6"/>
              </w:rPr>
              <w:t xml:space="preserve"> </w:t>
            </w:r>
            <w:r>
              <w:t>comprehensive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7"/>
              </w:rPr>
              <w:t xml:space="preserve"> </w:t>
            </w:r>
            <w:r>
              <w:t>to</w:t>
            </w:r>
            <w:r w:rsidR="00686F80">
              <w:t xml:space="preserve"> the University Secretary and other</w:t>
            </w:r>
            <w:r>
              <w:rPr>
                <w:spacing w:val="-8"/>
              </w:rPr>
              <w:t xml:space="preserve"> assigned</w:t>
            </w:r>
            <w:r>
              <w:rPr>
                <w:spacing w:val="-9"/>
              </w:rPr>
              <w:t xml:space="preserve"> </w:t>
            </w:r>
            <w:r w:rsidR="00AB7FE2">
              <w:rPr>
                <w:spacing w:val="-9"/>
              </w:rPr>
              <w:t>e</w:t>
            </w:r>
            <w:r>
              <w:t>xecutive</w:t>
            </w:r>
            <w:r>
              <w:rPr>
                <w:spacing w:val="-6"/>
              </w:rPr>
              <w:t xml:space="preserve"> </w:t>
            </w:r>
            <w:r>
              <w:t>members,</w:t>
            </w:r>
            <w:r w:rsidR="004B62B6">
              <w:t xml:space="preserve"> including</w:t>
            </w:r>
            <w:r w:rsidR="004B62B6">
              <w:rPr>
                <w:spacing w:val="-2"/>
              </w:rPr>
              <w:t xml:space="preserve"> </w:t>
            </w:r>
            <w:r w:rsidR="004B62B6">
              <w:t>the proactive</w:t>
            </w:r>
            <w:r w:rsidR="004B62B6">
              <w:rPr>
                <w:spacing w:val="-4"/>
              </w:rPr>
              <w:t xml:space="preserve"> </w:t>
            </w:r>
            <w:r w:rsidR="004B62B6">
              <w:t>management</w:t>
            </w:r>
            <w:r w:rsidR="004B62B6">
              <w:rPr>
                <w:spacing w:val="-2"/>
              </w:rPr>
              <w:t xml:space="preserve"> </w:t>
            </w:r>
            <w:r w:rsidR="004B62B6">
              <w:t>of</w:t>
            </w:r>
            <w:r w:rsidR="004B62B6">
              <w:rPr>
                <w:spacing w:val="-2"/>
              </w:rPr>
              <w:t xml:space="preserve"> </w:t>
            </w:r>
            <w:r w:rsidR="004B62B6">
              <w:t>their</w:t>
            </w:r>
            <w:r w:rsidR="004B62B6">
              <w:rPr>
                <w:spacing w:val="-4"/>
              </w:rPr>
              <w:t xml:space="preserve"> </w:t>
            </w:r>
            <w:r w:rsidR="004B62B6">
              <w:t>diaries,</w:t>
            </w:r>
            <w:r w:rsidR="004B62B6">
              <w:rPr>
                <w:spacing w:val="-2"/>
              </w:rPr>
              <w:t xml:space="preserve"> </w:t>
            </w:r>
            <w:r w:rsidR="004B62B6">
              <w:t>inboxes,</w:t>
            </w:r>
            <w:r w:rsidR="004B62B6">
              <w:rPr>
                <w:spacing w:val="-4"/>
              </w:rPr>
              <w:t xml:space="preserve"> </w:t>
            </w:r>
            <w:r w:rsidR="004B62B6">
              <w:t>travel</w:t>
            </w:r>
            <w:r w:rsidR="004B62B6">
              <w:rPr>
                <w:spacing w:val="-4"/>
              </w:rPr>
              <w:t xml:space="preserve"> </w:t>
            </w:r>
            <w:r w:rsidR="004B62B6">
              <w:t>arrangements</w:t>
            </w:r>
            <w:r w:rsidR="004B62B6">
              <w:rPr>
                <w:spacing w:val="-3"/>
              </w:rPr>
              <w:t xml:space="preserve"> </w:t>
            </w:r>
            <w:r w:rsidR="004B62B6">
              <w:t xml:space="preserve">and hospitality as </w:t>
            </w:r>
            <w:proofErr w:type="gramStart"/>
            <w:r w:rsidR="004B62B6">
              <w:t>required</w:t>
            </w:r>
            <w:proofErr w:type="gramEnd"/>
          </w:p>
          <w:p w14:paraId="566F34AD" w14:textId="77777777" w:rsidR="009907AD" w:rsidRDefault="009907AD" w:rsidP="00CC72D9">
            <w:pPr>
              <w:pStyle w:val="TableParagraph"/>
              <w:spacing w:before="2"/>
              <w:jc w:val="both"/>
              <w:rPr>
                <w:b/>
              </w:rPr>
            </w:pPr>
          </w:p>
          <w:p w14:paraId="7379F7DB" w14:textId="40EE9C37" w:rsidR="00CF3C0E" w:rsidRDefault="00382988" w:rsidP="00CC72D9">
            <w:pPr>
              <w:pStyle w:val="TableParagraph"/>
              <w:numPr>
                <w:ilvl w:val="0"/>
                <w:numId w:val="6"/>
              </w:numPr>
              <w:tabs>
                <w:tab w:val="left" w:pos="837"/>
                <w:tab w:val="left" w:pos="838"/>
              </w:tabs>
              <w:ind w:left="837" w:right="1334"/>
              <w:jc w:val="both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prepare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(where</w:t>
            </w:r>
            <w:r>
              <w:rPr>
                <w:spacing w:val="-2"/>
              </w:rPr>
              <w:t xml:space="preserve"> </w:t>
            </w:r>
            <w:r>
              <w:t>necessary)</w:t>
            </w:r>
            <w:r>
              <w:rPr>
                <w:spacing w:val="-1"/>
              </w:rPr>
              <w:t xml:space="preserve"> </w:t>
            </w:r>
            <w:r>
              <w:t>draft high</w:t>
            </w:r>
            <w:r>
              <w:rPr>
                <w:spacing w:val="-4"/>
              </w:rPr>
              <w:t xml:space="preserve"> </w:t>
            </w:r>
            <w:r>
              <w:t>quality</w:t>
            </w:r>
            <w:r>
              <w:rPr>
                <w:spacing w:val="-4"/>
              </w:rPr>
              <w:t xml:space="preserve"> </w:t>
            </w:r>
            <w:r>
              <w:t>correspondence</w:t>
            </w:r>
            <w:r>
              <w:rPr>
                <w:spacing w:val="-4"/>
              </w:rPr>
              <w:t xml:space="preserve"> </w:t>
            </w:r>
            <w:r>
              <w:t>and</w:t>
            </w:r>
            <w:r w:rsidR="004B62B6">
              <w:t xml:space="preserve"> </w:t>
            </w:r>
            <w:r>
              <w:t xml:space="preserve">other communications for action by the </w:t>
            </w:r>
            <w:r w:rsidR="00CC72D9">
              <w:t>e</w:t>
            </w:r>
            <w:r>
              <w:t xml:space="preserve">xecutive </w:t>
            </w:r>
            <w:r w:rsidR="004B62B6">
              <w:t>t</w:t>
            </w:r>
            <w:r>
              <w:t>eam members</w:t>
            </w:r>
            <w:r w:rsidR="00361910">
              <w:t>, including spreadsheet data</w:t>
            </w:r>
            <w:r w:rsidR="001C0F40">
              <w:t xml:space="preserve">, </w:t>
            </w:r>
            <w:r w:rsidR="00CF3C0E">
              <w:t>presentations and briefing notes as requested</w:t>
            </w:r>
          </w:p>
          <w:p w14:paraId="566F34B2" w14:textId="29269082" w:rsidR="009907AD" w:rsidRDefault="009907AD" w:rsidP="00CC72D9">
            <w:pPr>
              <w:pStyle w:val="TableParagraph"/>
              <w:tabs>
                <w:tab w:val="left" w:pos="837"/>
                <w:tab w:val="left" w:pos="838"/>
              </w:tabs>
              <w:ind w:left="837" w:right="580"/>
              <w:jc w:val="both"/>
            </w:pPr>
          </w:p>
          <w:p w14:paraId="566F34B6" w14:textId="02A7C3D7" w:rsidR="009907AD" w:rsidRDefault="00382988" w:rsidP="00CC72D9">
            <w:pPr>
              <w:pStyle w:val="TableParagraph"/>
              <w:numPr>
                <w:ilvl w:val="0"/>
                <w:numId w:val="7"/>
              </w:numPr>
              <w:tabs>
                <w:tab w:val="left" w:pos="837"/>
                <w:tab w:val="left" w:pos="838"/>
              </w:tabs>
              <w:ind w:left="837" w:right="690"/>
              <w:jc w:val="both"/>
            </w:pPr>
            <w:r>
              <w:t>Handle internal and external enquiries with</w:t>
            </w:r>
            <w:r w:rsidR="0073143F">
              <w:t xml:space="preserve"> board members,</w:t>
            </w:r>
            <w:r>
              <w:t xml:space="preserve"> suppliers, </w:t>
            </w:r>
            <w:r>
              <w:lastRenderedPageBreak/>
              <w:t>partners and other stakeholders in a professional manner, picking up responsibility for handling responses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straightforward</w:t>
            </w:r>
            <w:r>
              <w:rPr>
                <w:spacing w:val="-6"/>
              </w:rPr>
              <w:t xml:space="preserve"> </w:t>
            </w:r>
            <w:r>
              <w:t>questions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dealing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them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conclusion</w:t>
            </w:r>
            <w:r>
              <w:rPr>
                <w:spacing w:val="-36"/>
              </w:rPr>
              <w:t xml:space="preserve"> </w:t>
            </w:r>
            <w:r>
              <w:t xml:space="preserve">or referring them elsewhere as </w:t>
            </w:r>
            <w:proofErr w:type="gramStart"/>
            <w:r>
              <w:t>appropriate</w:t>
            </w:r>
            <w:proofErr w:type="gramEnd"/>
          </w:p>
          <w:p w14:paraId="566F34B7" w14:textId="77777777" w:rsidR="009907AD" w:rsidRDefault="009907AD" w:rsidP="00CC72D9">
            <w:pPr>
              <w:pStyle w:val="TableParagraph"/>
              <w:jc w:val="both"/>
              <w:rPr>
                <w:b/>
                <w:sz w:val="24"/>
              </w:rPr>
            </w:pPr>
          </w:p>
          <w:p w14:paraId="5C1BCE37" w14:textId="77777777" w:rsidR="00141A84" w:rsidRDefault="00141A84" w:rsidP="001E6FB0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before="1"/>
              <w:ind w:right="277"/>
              <w:jc w:val="both"/>
            </w:pPr>
            <w:r>
              <w:t>Manage</w:t>
            </w:r>
            <w:r>
              <w:rPr>
                <w:spacing w:val="-6"/>
              </w:rPr>
              <w:t xml:space="preserve"> </w:t>
            </w:r>
            <w:r>
              <w:t>projects for</w:t>
            </w:r>
            <w:r>
              <w:rPr>
                <w:spacing w:val="-4"/>
              </w:rPr>
              <w:t xml:space="preserve"> </w:t>
            </w:r>
            <w:r>
              <w:t>members</w:t>
            </w:r>
            <w:r>
              <w:rPr>
                <w:spacing w:val="-19"/>
              </w:rPr>
              <w:t xml:space="preserve"> </w:t>
            </w:r>
            <w:r>
              <w:t xml:space="preserve">of the Executive team and report on </w:t>
            </w:r>
            <w:proofErr w:type="gramStart"/>
            <w:r>
              <w:t>outcomes</w:t>
            </w:r>
            <w:proofErr w:type="gramEnd"/>
          </w:p>
          <w:p w14:paraId="31C2EB20" w14:textId="77777777" w:rsidR="00141A84" w:rsidRDefault="00141A84" w:rsidP="001E6FB0">
            <w:pPr>
              <w:pStyle w:val="TableParagraph"/>
              <w:spacing w:before="3"/>
              <w:jc w:val="both"/>
              <w:rPr>
                <w:b/>
                <w:sz w:val="25"/>
              </w:rPr>
            </w:pPr>
          </w:p>
          <w:p w14:paraId="1DC2E79E" w14:textId="77777777" w:rsidR="00141A84" w:rsidRDefault="00141A84" w:rsidP="001E6FB0">
            <w:pPr>
              <w:pStyle w:val="TableParagraph"/>
              <w:numPr>
                <w:ilvl w:val="0"/>
                <w:numId w:val="6"/>
              </w:numPr>
              <w:tabs>
                <w:tab w:val="left" w:pos="837"/>
                <w:tab w:val="left" w:pos="838"/>
              </w:tabs>
              <w:ind w:right="249"/>
              <w:jc w:val="both"/>
            </w:pPr>
            <w:r>
              <w:t>Ensure the Secretariat team and Executive team are briefed on relevant matters, where relevant</w:t>
            </w:r>
          </w:p>
          <w:p w14:paraId="593C6CB1" w14:textId="77777777" w:rsidR="00141A84" w:rsidRDefault="00141A84" w:rsidP="001E6FB0">
            <w:pPr>
              <w:pStyle w:val="TableParagraph"/>
              <w:spacing w:before="11"/>
              <w:jc w:val="both"/>
              <w:rPr>
                <w:b/>
                <w:sz w:val="21"/>
              </w:rPr>
            </w:pPr>
          </w:p>
          <w:p w14:paraId="7E22A966" w14:textId="77777777" w:rsidR="00141A84" w:rsidRDefault="00141A84" w:rsidP="001E6FB0">
            <w:pPr>
              <w:pStyle w:val="TableParagraph"/>
              <w:numPr>
                <w:ilvl w:val="0"/>
                <w:numId w:val="6"/>
              </w:numPr>
              <w:tabs>
                <w:tab w:val="left" w:pos="837"/>
                <w:tab w:val="left" w:pos="838"/>
              </w:tabs>
              <w:ind w:right="705"/>
              <w:jc w:val="both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take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proactive</w:t>
            </w:r>
            <w:r>
              <w:rPr>
                <w:spacing w:val="-2"/>
              </w:rPr>
              <w:t xml:space="preserve"> </w:t>
            </w:r>
            <w:r>
              <w:t>role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events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planned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organised</w:t>
            </w:r>
            <w:proofErr w:type="spellEnd"/>
            <w:r>
              <w:rPr>
                <w:spacing w:val="-4"/>
              </w:rPr>
              <w:t xml:space="preserve"> </w:t>
            </w:r>
            <w:r>
              <w:t>through</w:t>
            </w:r>
            <w:r>
              <w:rPr>
                <w:spacing w:val="-19"/>
              </w:rPr>
              <w:t xml:space="preserve"> </w:t>
            </w:r>
            <w:r>
              <w:t xml:space="preserve">the Secretariat </w:t>
            </w:r>
            <w:proofErr w:type="gramStart"/>
            <w:r>
              <w:t>team</w:t>
            </w:r>
            <w:proofErr w:type="gramEnd"/>
          </w:p>
          <w:p w14:paraId="12C9ABDD" w14:textId="77777777" w:rsidR="00141A84" w:rsidRDefault="00141A84" w:rsidP="001E6FB0">
            <w:pPr>
              <w:pStyle w:val="TableParagraph"/>
              <w:spacing w:before="10"/>
              <w:jc w:val="both"/>
              <w:rPr>
                <w:b/>
                <w:sz w:val="21"/>
              </w:rPr>
            </w:pPr>
          </w:p>
          <w:p w14:paraId="5DD2EFDC" w14:textId="77777777" w:rsidR="00141A84" w:rsidRDefault="00141A84" w:rsidP="001E6FB0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line="232" w:lineRule="auto"/>
              <w:ind w:right="848"/>
              <w:jc w:val="both"/>
            </w:pPr>
            <w:r>
              <w:t>As required, during periods of absence, to assess the importance of correspondence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communications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action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 xml:space="preserve">Executive </w:t>
            </w:r>
            <w:proofErr w:type="gramStart"/>
            <w:r>
              <w:t>team</w:t>
            </w:r>
            <w:proofErr w:type="gramEnd"/>
          </w:p>
          <w:p w14:paraId="0048BC11" w14:textId="77777777" w:rsidR="00141A84" w:rsidRDefault="00141A84" w:rsidP="001E6FB0">
            <w:pPr>
              <w:pStyle w:val="TableParagraph"/>
              <w:spacing w:before="1"/>
              <w:jc w:val="both"/>
              <w:rPr>
                <w:b/>
                <w:sz w:val="21"/>
              </w:rPr>
            </w:pPr>
          </w:p>
          <w:p w14:paraId="0163964C" w14:textId="77777777" w:rsidR="00141A84" w:rsidRDefault="00141A84" w:rsidP="001E6FB0">
            <w:pPr>
              <w:pStyle w:val="TableParagraph"/>
              <w:numPr>
                <w:ilvl w:val="0"/>
                <w:numId w:val="6"/>
              </w:numPr>
              <w:tabs>
                <w:tab w:val="left" w:pos="837"/>
                <w:tab w:val="left" w:pos="838"/>
              </w:tabs>
              <w:jc w:val="both"/>
            </w:pPr>
            <w:r>
              <w:t>Demonstrate</w:t>
            </w:r>
            <w:r>
              <w:rPr>
                <w:spacing w:val="-8"/>
              </w:rPr>
              <w:t xml:space="preserve"> </w:t>
            </w:r>
            <w:r>
              <w:t>understanding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Ravensbourne’s</w:t>
            </w:r>
            <w:r>
              <w:rPr>
                <w:spacing w:val="-5"/>
              </w:rPr>
              <w:t xml:space="preserve"> </w:t>
            </w:r>
            <w:r>
              <w:t>values,</w:t>
            </w:r>
            <w:r>
              <w:rPr>
                <w:spacing w:val="-4"/>
              </w:rPr>
              <w:t xml:space="preserve"> </w:t>
            </w:r>
            <w:r>
              <w:t>culture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educational ethos and promote these through everyday practice in the</w:t>
            </w:r>
            <w:r>
              <w:rPr>
                <w:spacing w:val="-6"/>
              </w:rPr>
              <w:t xml:space="preserve"> </w:t>
            </w:r>
            <w:r>
              <w:t>role, including working</w:t>
            </w:r>
            <w:r>
              <w:rPr>
                <w:spacing w:val="-8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Ravensbourne’s</w:t>
            </w:r>
            <w:r>
              <w:rPr>
                <w:spacing w:val="-5"/>
              </w:rPr>
              <w:t xml:space="preserve"> </w:t>
            </w:r>
            <w:r>
              <w:t>Code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Conduct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7"/>
              </w:rPr>
              <w:t xml:space="preserve"> r</w:t>
            </w:r>
            <w:r>
              <w:rPr>
                <w:spacing w:val="-2"/>
              </w:rPr>
              <w:t xml:space="preserve">ules an </w:t>
            </w:r>
            <w:proofErr w:type="gramStart"/>
            <w:r>
              <w:rPr>
                <w:spacing w:val="-2"/>
              </w:rPr>
              <w:t>policies</w:t>
            </w:r>
            <w:proofErr w:type="gramEnd"/>
          </w:p>
          <w:p w14:paraId="648984FA" w14:textId="77777777" w:rsidR="00141A84" w:rsidRDefault="00141A84" w:rsidP="001E6FB0">
            <w:pPr>
              <w:pStyle w:val="TableParagraph"/>
              <w:spacing w:before="10"/>
              <w:jc w:val="both"/>
              <w:rPr>
                <w:b/>
                <w:sz w:val="21"/>
              </w:rPr>
            </w:pPr>
          </w:p>
          <w:p w14:paraId="0ABF48D9" w14:textId="77777777" w:rsidR="00141A84" w:rsidRDefault="00141A84" w:rsidP="001E6FB0">
            <w:pPr>
              <w:pStyle w:val="TableParagraph"/>
              <w:numPr>
                <w:ilvl w:val="0"/>
                <w:numId w:val="6"/>
              </w:numPr>
              <w:tabs>
                <w:tab w:val="left" w:pos="837"/>
                <w:tab w:val="left" w:pos="838"/>
              </w:tabs>
              <w:spacing w:before="1" w:line="242" w:lineRule="auto"/>
              <w:ind w:right="216"/>
              <w:jc w:val="both"/>
            </w:pPr>
            <w:r>
              <w:t>Demonstrate value and importance of equality and diversity in every aspect of Ravensbourne’s</w:t>
            </w:r>
            <w:r>
              <w:rPr>
                <w:spacing w:val="-6"/>
              </w:rPr>
              <w:t xml:space="preserve"> </w:t>
            </w:r>
            <w:r>
              <w:t>work,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show</w:t>
            </w:r>
            <w:r>
              <w:rPr>
                <w:spacing w:val="-11"/>
              </w:rPr>
              <w:t xml:space="preserve"> </w:t>
            </w:r>
            <w:r>
              <w:t>commitment</w:t>
            </w:r>
            <w:r>
              <w:rPr>
                <w:spacing w:val="-6"/>
              </w:rPr>
              <w:t xml:space="preserve"> </w:t>
            </w:r>
            <w:r>
              <w:t>through</w:t>
            </w:r>
            <w:r>
              <w:rPr>
                <w:spacing w:val="-8"/>
              </w:rPr>
              <w:t xml:space="preserve"> </w:t>
            </w:r>
            <w:r>
              <w:t>everyday</w:t>
            </w:r>
            <w:r>
              <w:rPr>
                <w:spacing w:val="-10"/>
              </w:rPr>
              <w:t xml:space="preserve"> </w:t>
            </w:r>
            <w:r>
              <w:t>practice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8"/>
              </w:rPr>
              <w:t xml:space="preserve"> </w:t>
            </w:r>
            <w:proofErr w:type="gramStart"/>
            <w:r>
              <w:t>role</w:t>
            </w:r>
            <w:proofErr w:type="gramEnd"/>
          </w:p>
          <w:p w14:paraId="675A5358" w14:textId="77777777" w:rsidR="00141A84" w:rsidRDefault="00141A84" w:rsidP="00141A84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F3C3EBF" w14:textId="6F8DC10F" w:rsidR="00141A84" w:rsidRDefault="00141A84" w:rsidP="001E6FB0">
            <w:pPr>
              <w:pStyle w:val="TableParagraph"/>
              <w:numPr>
                <w:ilvl w:val="0"/>
                <w:numId w:val="6"/>
              </w:numPr>
              <w:tabs>
                <w:tab w:val="left" w:pos="837"/>
                <w:tab w:val="left" w:pos="838"/>
              </w:tabs>
              <w:spacing w:before="1"/>
              <w:ind w:right="1382"/>
              <w:jc w:val="both"/>
            </w:pPr>
            <w:r>
              <w:t>To</w:t>
            </w:r>
            <w:r>
              <w:rPr>
                <w:spacing w:val="-7"/>
              </w:rPr>
              <w:t xml:space="preserve"> </w:t>
            </w:r>
            <w:r>
              <w:t>undertake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duties</w:t>
            </w:r>
            <w:r>
              <w:rPr>
                <w:spacing w:val="-2"/>
              </w:rPr>
              <w:t xml:space="preserve"> </w:t>
            </w:r>
            <w:r>
              <w:t>commensurate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grading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purpose</w:t>
            </w:r>
            <w:r>
              <w:rPr>
                <w:spacing w:val="-3"/>
              </w:rPr>
              <w:t xml:space="preserve"> </w:t>
            </w:r>
            <w:r w:rsidR="001E6FB0">
              <w:rPr>
                <w:spacing w:val="-3"/>
              </w:rPr>
              <w:t>o</w:t>
            </w:r>
            <w:r>
              <w:t>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6"/>
              </w:rPr>
              <w:t xml:space="preserve"> </w:t>
            </w:r>
            <w:r>
              <w:t>post as required from time to time by the various senior post</w:t>
            </w:r>
            <w:r>
              <w:rPr>
                <w:spacing w:val="-15"/>
              </w:rPr>
              <w:t xml:space="preserve"> </w:t>
            </w:r>
            <w:proofErr w:type="gramStart"/>
            <w:r>
              <w:t>holders</w:t>
            </w:r>
            <w:proofErr w:type="gramEnd"/>
          </w:p>
          <w:p w14:paraId="566F34B8" w14:textId="72813343" w:rsidR="009907AD" w:rsidRDefault="009907AD" w:rsidP="00CC72D9">
            <w:pPr>
              <w:pStyle w:val="TableParagraph"/>
              <w:tabs>
                <w:tab w:val="left" w:pos="834"/>
                <w:tab w:val="left" w:pos="835"/>
              </w:tabs>
              <w:spacing w:line="252" w:lineRule="exact"/>
              <w:ind w:right="1316"/>
              <w:jc w:val="both"/>
            </w:pPr>
          </w:p>
        </w:tc>
      </w:tr>
    </w:tbl>
    <w:p w14:paraId="566F34BA" w14:textId="77777777" w:rsidR="009907AD" w:rsidRDefault="009907AD">
      <w:pPr>
        <w:spacing w:line="252" w:lineRule="exact"/>
        <w:sectPr w:rsidR="009907AD">
          <w:type w:val="continuous"/>
          <w:pgSz w:w="11920" w:h="16850"/>
          <w:pgMar w:top="1300" w:right="1300" w:bottom="280" w:left="1300" w:header="720" w:footer="720" w:gutter="0"/>
          <w:cols w:space="720"/>
        </w:sectPr>
      </w:pPr>
    </w:p>
    <w:p w14:paraId="566F34DD" w14:textId="77777777" w:rsidR="009907AD" w:rsidRDefault="009907AD">
      <w:pPr>
        <w:sectPr w:rsidR="009907AD">
          <w:footerReference w:type="default" r:id="rId7"/>
          <w:pgSz w:w="11920" w:h="16850"/>
          <w:pgMar w:top="1360" w:right="1300" w:bottom="1160" w:left="1300" w:header="0" w:footer="978" w:gutter="0"/>
          <w:pgNumType w:start="2"/>
          <w:cols w:space="720"/>
        </w:sect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2"/>
      </w:tblGrid>
      <w:tr w:rsidR="009907AD" w14:paraId="566F34F1" w14:textId="77777777" w:rsidTr="007D7D8E">
        <w:trPr>
          <w:trHeight w:val="47"/>
        </w:trPr>
        <w:tc>
          <w:tcPr>
            <w:tcW w:w="9062" w:type="dxa"/>
          </w:tcPr>
          <w:p w14:paraId="566F34F0" w14:textId="6CCBF56D" w:rsidR="009907AD" w:rsidRDefault="009907AD" w:rsidP="007D7D8E">
            <w:pPr>
              <w:pStyle w:val="TableParagraph"/>
              <w:tabs>
                <w:tab w:val="left" w:pos="837"/>
                <w:tab w:val="left" w:pos="838"/>
              </w:tabs>
              <w:ind w:right="252"/>
            </w:pPr>
          </w:p>
        </w:tc>
      </w:tr>
      <w:tr w:rsidR="009907AD" w14:paraId="566F34F5" w14:textId="77777777">
        <w:trPr>
          <w:trHeight w:val="1276"/>
        </w:trPr>
        <w:tc>
          <w:tcPr>
            <w:tcW w:w="9062" w:type="dxa"/>
          </w:tcPr>
          <w:p w14:paraId="566F34F2" w14:textId="77777777" w:rsidR="009907AD" w:rsidRDefault="009907A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66F34F3" w14:textId="77777777" w:rsidR="009907AD" w:rsidRDefault="00382988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working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relationships:</w:t>
            </w:r>
          </w:p>
          <w:p w14:paraId="4D280C43" w14:textId="0EA2564A" w:rsidR="000C2E93" w:rsidRDefault="000C2E93" w:rsidP="007D7D8E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before="1"/>
              <w:ind w:right="1382"/>
            </w:pPr>
            <w:r>
              <w:t>Secretariat Manager</w:t>
            </w:r>
          </w:p>
          <w:p w14:paraId="6F181448" w14:textId="77777777" w:rsidR="000C2E93" w:rsidRDefault="000C2E93" w:rsidP="007D7D8E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before="1"/>
              <w:ind w:right="1382"/>
            </w:pPr>
            <w:r>
              <w:t>University Secretary</w:t>
            </w:r>
          </w:p>
          <w:p w14:paraId="53C5AC3B" w14:textId="290686F8" w:rsidR="008C7C2B" w:rsidRDefault="000C2E93" w:rsidP="007D7D8E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before="1"/>
              <w:ind w:right="1382"/>
            </w:pPr>
            <w:r>
              <w:t>Board members, including Chair</w:t>
            </w:r>
            <w:r w:rsidR="007D7D8E">
              <w:t xml:space="preserve"> and Committee Chair’s</w:t>
            </w:r>
          </w:p>
          <w:p w14:paraId="19938DFC" w14:textId="77777777" w:rsidR="008C7C2B" w:rsidRDefault="008C7C2B" w:rsidP="007D7D8E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before="1"/>
              <w:ind w:right="1382"/>
            </w:pPr>
            <w:r>
              <w:t>Wider executive team</w:t>
            </w:r>
          </w:p>
          <w:p w14:paraId="566F34F4" w14:textId="3A9C52DC" w:rsidR="009907AD" w:rsidRDefault="009907AD" w:rsidP="007D7D8E">
            <w:pPr>
              <w:pStyle w:val="TableParagraph"/>
              <w:tabs>
                <w:tab w:val="left" w:pos="834"/>
                <w:tab w:val="left" w:pos="835"/>
              </w:tabs>
              <w:spacing w:before="163" w:line="247" w:lineRule="auto"/>
              <w:ind w:right="6289"/>
            </w:pPr>
          </w:p>
        </w:tc>
      </w:tr>
      <w:tr w:rsidR="009907AD" w14:paraId="566F3502" w14:textId="77777777">
        <w:trPr>
          <w:trHeight w:val="3934"/>
        </w:trPr>
        <w:tc>
          <w:tcPr>
            <w:tcW w:w="9062" w:type="dxa"/>
          </w:tcPr>
          <w:p w14:paraId="566F34F6" w14:textId="77777777" w:rsidR="009907AD" w:rsidRDefault="009907AD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66F34F7" w14:textId="77777777" w:rsidR="009907AD" w:rsidRDefault="00382988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Managed</w:t>
            </w:r>
          </w:p>
          <w:p w14:paraId="566F34F8" w14:textId="77777777" w:rsidR="009907AD" w:rsidRDefault="00382988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before="160"/>
            </w:pPr>
            <w:r>
              <w:rPr>
                <w:spacing w:val="-5"/>
              </w:rPr>
              <w:t>N/A</w:t>
            </w:r>
          </w:p>
          <w:p w14:paraId="566F34F9" w14:textId="77777777" w:rsidR="009907AD" w:rsidRDefault="009907AD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66F34FA" w14:textId="77777777" w:rsidR="009907AD" w:rsidRDefault="00382988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Budgets:</w:t>
            </w:r>
          </w:p>
          <w:p w14:paraId="566F34FB" w14:textId="77777777" w:rsidR="009907AD" w:rsidRDefault="00382988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before="160"/>
            </w:pPr>
            <w:r>
              <w:rPr>
                <w:spacing w:val="-5"/>
              </w:rPr>
              <w:t>NA</w:t>
            </w:r>
          </w:p>
          <w:p w14:paraId="566F34FC" w14:textId="77777777" w:rsidR="009907AD" w:rsidRDefault="009907AD">
            <w:pPr>
              <w:pStyle w:val="TableParagraph"/>
              <w:rPr>
                <w:b/>
                <w:sz w:val="24"/>
              </w:rPr>
            </w:pPr>
          </w:p>
          <w:p w14:paraId="566F34FD" w14:textId="77777777" w:rsidR="009907AD" w:rsidRDefault="00382988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Staff:</w:t>
            </w:r>
          </w:p>
          <w:p w14:paraId="566F34FE" w14:textId="77777777" w:rsidR="009907AD" w:rsidRDefault="00382988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before="157"/>
            </w:pPr>
            <w:r>
              <w:rPr>
                <w:spacing w:val="-5"/>
              </w:rPr>
              <w:t>N/A</w:t>
            </w:r>
          </w:p>
          <w:p w14:paraId="566F34FF" w14:textId="77777777" w:rsidR="009907AD" w:rsidRDefault="009907AD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66F3500" w14:textId="77777777" w:rsidR="009907AD" w:rsidRDefault="00382988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e.g.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equipment;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space)</w:t>
            </w:r>
          </w:p>
          <w:p w14:paraId="566F3501" w14:textId="77777777" w:rsidR="009907AD" w:rsidRDefault="00382988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before="163"/>
            </w:pPr>
            <w:r>
              <w:rPr>
                <w:spacing w:val="-5"/>
              </w:rPr>
              <w:t>N/A</w:t>
            </w:r>
          </w:p>
        </w:tc>
      </w:tr>
    </w:tbl>
    <w:p w14:paraId="566F3503" w14:textId="77777777" w:rsidR="009907AD" w:rsidRDefault="009907AD">
      <w:pPr>
        <w:sectPr w:rsidR="009907AD">
          <w:type w:val="continuous"/>
          <w:pgSz w:w="11920" w:h="16850"/>
          <w:pgMar w:top="1360" w:right="1300" w:bottom="1160" w:left="1300" w:header="0" w:footer="978" w:gutter="0"/>
          <w:cols w:space="720"/>
        </w:sectPr>
      </w:pPr>
    </w:p>
    <w:p w14:paraId="725B9DB7" w14:textId="77777777" w:rsidR="005C503A" w:rsidRDefault="005C503A">
      <w:pPr>
        <w:spacing w:before="65"/>
        <w:ind w:left="118"/>
      </w:pPr>
    </w:p>
    <w:p w14:paraId="061AAA54" w14:textId="77777777" w:rsidR="005C503A" w:rsidRDefault="005C503A">
      <w:pPr>
        <w:spacing w:before="65"/>
        <w:ind w:left="118"/>
      </w:pPr>
    </w:p>
    <w:p w14:paraId="0530FADF" w14:textId="77777777" w:rsidR="005C503A" w:rsidRDefault="005C503A">
      <w:pPr>
        <w:spacing w:before="65"/>
        <w:ind w:left="118"/>
      </w:pPr>
    </w:p>
    <w:p w14:paraId="1501A118" w14:textId="77777777" w:rsidR="005C503A" w:rsidRDefault="005C503A">
      <w:pPr>
        <w:spacing w:before="65"/>
        <w:ind w:left="118"/>
      </w:pPr>
    </w:p>
    <w:p w14:paraId="566F3504" w14:textId="4314EE2A" w:rsidR="009907AD" w:rsidRPr="005C503A" w:rsidRDefault="00382988" w:rsidP="005C503A">
      <w:pPr>
        <w:spacing w:before="65"/>
        <w:ind w:left="118"/>
        <w:jc w:val="center"/>
        <w:rPr>
          <w:b/>
          <w:bCs/>
        </w:rPr>
      </w:pPr>
      <w:r w:rsidRPr="005C503A">
        <w:rPr>
          <w:b/>
          <w:bCs/>
        </w:rPr>
        <w:t>Person</w:t>
      </w:r>
      <w:r w:rsidRPr="005C503A">
        <w:rPr>
          <w:b/>
          <w:bCs/>
          <w:spacing w:val="-8"/>
        </w:rPr>
        <w:t xml:space="preserve"> </w:t>
      </w:r>
      <w:r w:rsidRPr="005C503A">
        <w:rPr>
          <w:b/>
          <w:bCs/>
        </w:rPr>
        <w:t>Specification</w:t>
      </w:r>
      <w:r w:rsidRPr="005C503A">
        <w:rPr>
          <w:b/>
          <w:bCs/>
          <w:spacing w:val="-8"/>
        </w:rPr>
        <w:t xml:space="preserve"> </w:t>
      </w:r>
      <w:r w:rsidRPr="005C503A">
        <w:rPr>
          <w:b/>
          <w:bCs/>
        </w:rPr>
        <w:t>(Knowledge,</w:t>
      </w:r>
      <w:r w:rsidRPr="005C503A">
        <w:rPr>
          <w:b/>
          <w:bCs/>
          <w:spacing w:val="-8"/>
        </w:rPr>
        <w:t xml:space="preserve"> </w:t>
      </w:r>
      <w:proofErr w:type="gramStart"/>
      <w:r w:rsidRPr="005C503A">
        <w:rPr>
          <w:b/>
          <w:bCs/>
        </w:rPr>
        <w:t>Skills</w:t>
      </w:r>
      <w:proofErr w:type="gramEnd"/>
      <w:r w:rsidRPr="005C503A">
        <w:rPr>
          <w:b/>
          <w:bCs/>
          <w:spacing w:val="-7"/>
        </w:rPr>
        <w:t xml:space="preserve"> </w:t>
      </w:r>
      <w:r w:rsidRPr="005C503A">
        <w:rPr>
          <w:b/>
          <w:bCs/>
        </w:rPr>
        <w:t>and</w:t>
      </w:r>
      <w:r w:rsidRPr="005C503A">
        <w:rPr>
          <w:b/>
          <w:bCs/>
          <w:spacing w:val="-7"/>
        </w:rPr>
        <w:t xml:space="preserve"> </w:t>
      </w:r>
      <w:proofErr w:type="spellStart"/>
      <w:r w:rsidRPr="005C503A">
        <w:rPr>
          <w:b/>
          <w:bCs/>
          <w:spacing w:val="-2"/>
        </w:rPr>
        <w:t>Behaviours</w:t>
      </w:r>
      <w:proofErr w:type="spellEnd"/>
      <w:r w:rsidRPr="005C503A">
        <w:rPr>
          <w:b/>
          <w:bCs/>
          <w:spacing w:val="-2"/>
        </w:rPr>
        <w:t>)</w:t>
      </w:r>
    </w:p>
    <w:p w14:paraId="566F3505" w14:textId="77777777" w:rsidR="009907AD" w:rsidRDefault="009907AD">
      <w:pPr>
        <w:pStyle w:val="BodyText"/>
        <w:spacing w:before="5"/>
        <w:rPr>
          <w:sz w:val="22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5"/>
        <w:gridCol w:w="1330"/>
        <w:gridCol w:w="1330"/>
      </w:tblGrid>
      <w:tr w:rsidR="009907AD" w14:paraId="566F3509" w14:textId="77777777">
        <w:trPr>
          <w:trHeight w:val="290"/>
        </w:trPr>
        <w:tc>
          <w:tcPr>
            <w:tcW w:w="6405" w:type="dxa"/>
          </w:tcPr>
          <w:p w14:paraId="566F3506" w14:textId="77777777" w:rsidR="009907AD" w:rsidRDefault="009907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</w:tcPr>
          <w:p w14:paraId="566F3507" w14:textId="77777777" w:rsidR="009907AD" w:rsidRDefault="00382988">
            <w:pPr>
              <w:pStyle w:val="TableParagraph"/>
              <w:spacing w:line="246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</w:tc>
        <w:tc>
          <w:tcPr>
            <w:tcW w:w="1330" w:type="dxa"/>
          </w:tcPr>
          <w:p w14:paraId="566F3508" w14:textId="77777777" w:rsidR="009907AD" w:rsidRDefault="00382988">
            <w:pPr>
              <w:pStyle w:val="TableParagraph"/>
              <w:spacing w:line="246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</w:tc>
      </w:tr>
      <w:tr w:rsidR="009907AD" w14:paraId="566F351A" w14:textId="77777777">
        <w:trPr>
          <w:trHeight w:val="1562"/>
        </w:trPr>
        <w:tc>
          <w:tcPr>
            <w:tcW w:w="6405" w:type="dxa"/>
          </w:tcPr>
          <w:p w14:paraId="566F350C" w14:textId="77777777" w:rsidR="009907AD" w:rsidRDefault="00382988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Minimum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Required</w:t>
            </w:r>
          </w:p>
          <w:p w14:paraId="566F350D" w14:textId="486E523D" w:rsidR="009907AD" w:rsidRDefault="00C55760" w:rsidP="00171D13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before="4" w:line="237" w:lineRule="auto"/>
              <w:ind w:right="90"/>
              <w:jc w:val="both"/>
            </w:pPr>
            <w:r>
              <w:t xml:space="preserve">governance qualification </w:t>
            </w:r>
            <w:r w:rsidR="00DE0FD7">
              <w:t xml:space="preserve">or part-qualified </w:t>
            </w:r>
            <w:r>
              <w:t>(</w:t>
            </w:r>
            <w:proofErr w:type="gramStart"/>
            <w:r>
              <w:t>e.g.</w:t>
            </w:r>
            <w:proofErr w:type="gramEnd"/>
            <w:r>
              <w:t xml:space="preserve"> CGI)</w:t>
            </w:r>
            <w:r w:rsidRPr="00171D13">
              <w:t xml:space="preserve"> </w:t>
            </w:r>
            <w:r>
              <w:t>or</w:t>
            </w:r>
            <w:r w:rsidRPr="00171D13">
              <w:t xml:space="preserve"> equivalent</w:t>
            </w:r>
          </w:p>
          <w:p w14:paraId="4B55C620" w14:textId="77777777" w:rsidR="00171D13" w:rsidRPr="00171D13" w:rsidRDefault="00171D13" w:rsidP="00171D13">
            <w:pPr>
              <w:pStyle w:val="TableParagraph"/>
              <w:tabs>
                <w:tab w:val="left" w:pos="835"/>
              </w:tabs>
              <w:spacing w:before="4" w:line="237" w:lineRule="auto"/>
              <w:ind w:left="834" w:right="90"/>
              <w:jc w:val="both"/>
            </w:pPr>
          </w:p>
          <w:p w14:paraId="566F350E" w14:textId="44401232" w:rsidR="009907AD" w:rsidRDefault="00382988" w:rsidP="00171D13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before="4" w:line="237" w:lineRule="auto"/>
              <w:ind w:right="90"/>
              <w:jc w:val="both"/>
            </w:pPr>
            <w:r>
              <w:t>Secretarial</w:t>
            </w:r>
            <w:r w:rsidR="00C55760">
              <w:t xml:space="preserve"> or governance</w:t>
            </w:r>
            <w:r w:rsidRPr="00171D13">
              <w:t xml:space="preserve"> </w:t>
            </w:r>
            <w:r>
              <w:t>experience</w:t>
            </w:r>
            <w:r>
              <w:rPr>
                <w:spacing w:val="-7"/>
              </w:rPr>
              <w:t xml:space="preserve"> </w:t>
            </w:r>
          </w:p>
        </w:tc>
        <w:tc>
          <w:tcPr>
            <w:tcW w:w="1330" w:type="dxa"/>
          </w:tcPr>
          <w:p w14:paraId="566F350F" w14:textId="77777777" w:rsidR="009907AD" w:rsidRDefault="009907AD">
            <w:pPr>
              <w:pStyle w:val="TableParagraph"/>
              <w:rPr>
                <w:sz w:val="20"/>
              </w:rPr>
            </w:pPr>
          </w:p>
          <w:p w14:paraId="566F3510" w14:textId="77777777" w:rsidR="009907AD" w:rsidRDefault="009907AD">
            <w:pPr>
              <w:pStyle w:val="TableParagraph"/>
              <w:rPr>
                <w:sz w:val="20"/>
              </w:rPr>
            </w:pPr>
          </w:p>
          <w:p w14:paraId="566F3511" w14:textId="77777777" w:rsidR="009907AD" w:rsidRDefault="009907AD">
            <w:pPr>
              <w:pStyle w:val="TableParagraph"/>
              <w:rPr>
                <w:sz w:val="20"/>
              </w:rPr>
            </w:pPr>
          </w:p>
          <w:p w14:paraId="566F3512" w14:textId="77777777" w:rsidR="009907AD" w:rsidRDefault="009907AD">
            <w:pPr>
              <w:pStyle w:val="TableParagraph"/>
              <w:rPr>
                <w:sz w:val="20"/>
              </w:rPr>
            </w:pPr>
          </w:p>
          <w:p w14:paraId="566F3513" w14:textId="77777777" w:rsidR="009907AD" w:rsidRDefault="009907AD">
            <w:pPr>
              <w:pStyle w:val="TableParagraph"/>
              <w:rPr>
                <w:sz w:val="20"/>
              </w:rPr>
            </w:pPr>
          </w:p>
          <w:p w14:paraId="566F3514" w14:textId="77777777" w:rsidR="009907AD" w:rsidRDefault="009907AD">
            <w:pPr>
              <w:pStyle w:val="TableParagraph"/>
              <w:spacing w:before="10" w:after="1"/>
              <w:rPr>
                <w:sz w:val="12"/>
              </w:rPr>
            </w:pPr>
          </w:p>
          <w:p w14:paraId="566F3515" w14:textId="77777777" w:rsidR="009907AD" w:rsidRDefault="00382988">
            <w:pPr>
              <w:pStyle w:val="TableParagraph"/>
              <w:spacing w:line="194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66F3600" wp14:editId="566F3601">
                  <wp:extent cx="114302" cy="12344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2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0" w:type="dxa"/>
          </w:tcPr>
          <w:p w14:paraId="566F3516" w14:textId="77777777" w:rsidR="009907AD" w:rsidRDefault="009907AD">
            <w:pPr>
              <w:pStyle w:val="TableParagraph"/>
              <w:rPr>
                <w:sz w:val="20"/>
              </w:rPr>
            </w:pPr>
          </w:p>
          <w:p w14:paraId="566F3518" w14:textId="77777777" w:rsidR="009907AD" w:rsidRDefault="009907AD">
            <w:pPr>
              <w:pStyle w:val="TableParagraph"/>
            </w:pPr>
          </w:p>
          <w:p w14:paraId="566F3519" w14:textId="77777777" w:rsidR="009907AD" w:rsidRDefault="00382988">
            <w:pPr>
              <w:pStyle w:val="TableParagraph"/>
              <w:spacing w:line="194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66F3602" wp14:editId="566F3603">
                  <wp:extent cx="114302" cy="123444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2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7AD" w14:paraId="566F3580" w14:textId="77777777" w:rsidTr="007D7D8E">
        <w:trPr>
          <w:trHeight w:val="6184"/>
        </w:trPr>
        <w:tc>
          <w:tcPr>
            <w:tcW w:w="6405" w:type="dxa"/>
          </w:tcPr>
          <w:p w14:paraId="566F351C" w14:textId="77777777" w:rsidR="009907AD" w:rsidRDefault="00382988">
            <w:pPr>
              <w:pStyle w:val="TableParagraph"/>
              <w:ind w:lef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Key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Experience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Required</w:t>
            </w:r>
          </w:p>
          <w:p w14:paraId="462CACAF" w14:textId="4F7FA066" w:rsidR="004D423F" w:rsidRDefault="004D423F" w:rsidP="004D423F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spacing w:line="244" w:lineRule="auto"/>
              <w:ind w:right="436" w:hanging="358"/>
            </w:pPr>
            <w:r>
              <w:t>Strong</w:t>
            </w:r>
            <w:r>
              <w:rPr>
                <w:spacing w:val="-4"/>
              </w:rPr>
              <w:t xml:space="preserve"> </w:t>
            </w:r>
            <w:r>
              <w:t>written</w:t>
            </w:r>
            <w:r>
              <w:rPr>
                <w:spacing w:val="-8"/>
              </w:rPr>
              <w:t xml:space="preserve"> </w:t>
            </w:r>
            <w:r>
              <w:t>communication</w:t>
            </w:r>
            <w:r>
              <w:rPr>
                <w:spacing w:val="-6"/>
              </w:rPr>
              <w:t xml:space="preserve"> </w:t>
            </w:r>
            <w:r>
              <w:t>skills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ability</w:t>
            </w:r>
            <w:r>
              <w:rPr>
                <w:spacing w:val="-8"/>
              </w:rPr>
              <w:t xml:space="preserve"> </w:t>
            </w:r>
            <w:r>
              <w:t xml:space="preserve">to draft and edit documents, produce </w:t>
            </w:r>
            <w:proofErr w:type="gramStart"/>
            <w:r>
              <w:t>summaries</w:t>
            </w:r>
            <w:proofErr w:type="gramEnd"/>
            <w:r>
              <w:t xml:space="preserve"> and compose own documentation (particularly minutes of meetings)</w:t>
            </w:r>
          </w:p>
          <w:p w14:paraId="33697388" w14:textId="77777777" w:rsidR="004D423F" w:rsidRDefault="004D423F" w:rsidP="004D423F">
            <w:pPr>
              <w:pStyle w:val="TableParagraph"/>
              <w:tabs>
                <w:tab w:val="left" w:pos="834"/>
                <w:tab w:val="left" w:pos="835"/>
              </w:tabs>
              <w:spacing w:line="244" w:lineRule="auto"/>
              <w:ind w:left="834" w:right="436"/>
            </w:pPr>
          </w:p>
          <w:p w14:paraId="566F351E" w14:textId="7A74A245" w:rsidR="009907AD" w:rsidRDefault="00DA099F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before="4" w:line="237" w:lineRule="auto"/>
              <w:ind w:right="90"/>
              <w:jc w:val="both"/>
            </w:pPr>
            <w:r>
              <w:t>IT literate (</w:t>
            </w:r>
            <w:r w:rsidR="00440B36">
              <w:t>i</w:t>
            </w:r>
            <w:r>
              <w:t>ncluding Word and Excel</w:t>
            </w:r>
            <w:r w:rsidR="00440B36">
              <w:t>)</w:t>
            </w:r>
            <w:r>
              <w:t xml:space="preserve">, with evidence of a keen eye for accuracy and attention to </w:t>
            </w:r>
            <w:proofErr w:type="gramStart"/>
            <w:r>
              <w:t>detail</w:t>
            </w:r>
            <w:proofErr w:type="gramEnd"/>
          </w:p>
          <w:p w14:paraId="67822A86" w14:textId="77777777" w:rsidR="007D7D8E" w:rsidRDefault="007D7D8E" w:rsidP="007D7D8E">
            <w:pPr>
              <w:pStyle w:val="TableParagraph"/>
              <w:tabs>
                <w:tab w:val="left" w:pos="835"/>
              </w:tabs>
              <w:spacing w:before="4" w:line="237" w:lineRule="auto"/>
              <w:ind w:left="834" w:right="90"/>
              <w:jc w:val="both"/>
            </w:pPr>
          </w:p>
          <w:p w14:paraId="566F3521" w14:textId="2F875197" w:rsidR="009907AD" w:rsidRDefault="00382988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  <w:tab w:val="left" w:pos="838"/>
              </w:tabs>
              <w:spacing w:before="3" w:line="237" w:lineRule="auto"/>
              <w:ind w:left="837" w:right="186"/>
            </w:pPr>
            <w:r>
              <w:t>Excellent</w:t>
            </w:r>
            <w:r>
              <w:rPr>
                <w:spacing w:val="-5"/>
              </w:rPr>
              <w:t xml:space="preserve"> </w:t>
            </w:r>
            <w:proofErr w:type="spellStart"/>
            <w:r>
              <w:t>organisation</w:t>
            </w:r>
            <w:proofErr w:type="spellEnd"/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administration</w:t>
            </w:r>
            <w:r>
              <w:rPr>
                <w:spacing w:val="-8"/>
              </w:rPr>
              <w:t xml:space="preserve"> </w:t>
            </w:r>
            <w:r>
              <w:t>skills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 xml:space="preserve">the ability to plan and </w:t>
            </w:r>
            <w:proofErr w:type="spellStart"/>
            <w:r>
              <w:t>prioritise</w:t>
            </w:r>
            <w:proofErr w:type="spellEnd"/>
            <w:r>
              <w:t xml:space="preserve"> work for self and</w:t>
            </w:r>
            <w:r>
              <w:rPr>
                <w:spacing w:val="-14"/>
              </w:rPr>
              <w:t xml:space="preserve"> </w:t>
            </w:r>
            <w:proofErr w:type="gramStart"/>
            <w:r>
              <w:t>others</w:t>
            </w:r>
            <w:proofErr w:type="gramEnd"/>
          </w:p>
          <w:p w14:paraId="7551E405" w14:textId="77777777" w:rsidR="007D7D8E" w:rsidRDefault="007D7D8E" w:rsidP="007D7D8E">
            <w:pPr>
              <w:pStyle w:val="TableParagraph"/>
              <w:tabs>
                <w:tab w:val="left" w:pos="837"/>
                <w:tab w:val="left" w:pos="838"/>
              </w:tabs>
              <w:spacing w:before="3" w:line="237" w:lineRule="auto"/>
              <w:ind w:left="837" w:right="186"/>
            </w:pPr>
          </w:p>
          <w:p w14:paraId="566F3522" w14:textId="61A58FAC" w:rsidR="009907AD" w:rsidRDefault="00382988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  <w:tab w:val="left" w:pos="838"/>
              </w:tabs>
              <w:spacing w:before="2"/>
              <w:ind w:left="837" w:right="238"/>
            </w:pPr>
            <w:r>
              <w:t>Professional</w:t>
            </w:r>
            <w:r>
              <w:rPr>
                <w:spacing w:val="-13"/>
              </w:rPr>
              <w:t xml:space="preserve"> </w:t>
            </w:r>
            <w:r>
              <w:t>interpersonal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communication</w:t>
            </w:r>
            <w:r>
              <w:rPr>
                <w:spacing w:val="-9"/>
              </w:rPr>
              <w:t xml:space="preserve"> </w:t>
            </w:r>
            <w:r>
              <w:t>skills</w:t>
            </w:r>
            <w:r>
              <w:rPr>
                <w:spacing w:val="-37"/>
              </w:rPr>
              <w:t xml:space="preserve"> </w:t>
            </w:r>
            <w:r>
              <w:t xml:space="preserve">on the phone and face to face, for engagement with </w:t>
            </w:r>
            <w:r w:rsidR="00440B36">
              <w:t xml:space="preserve">board members, </w:t>
            </w:r>
            <w:r>
              <w:t xml:space="preserve">external contacts and staff to include the ability to persuade, motivate and negotiate </w:t>
            </w:r>
            <w:proofErr w:type="gramStart"/>
            <w:r>
              <w:t>effectively</w:t>
            </w:r>
            <w:proofErr w:type="gramEnd"/>
          </w:p>
          <w:p w14:paraId="4BE75803" w14:textId="77777777" w:rsidR="007D7D8E" w:rsidRDefault="007D7D8E" w:rsidP="007D7D8E">
            <w:pPr>
              <w:pStyle w:val="ListParagraph"/>
            </w:pPr>
          </w:p>
          <w:p w14:paraId="566F3524" w14:textId="53E03960" w:rsidR="009907AD" w:rsidRDefault="00382988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spacing w:before="4" w:line="244" w:lineRule="auto"/>
              <w:ind w:right="654" w:hanging="358"/>
            </w:pPr>
            <w:r>
              <w:t>Good</w:t>
            </w:r>
            <w:r>
              <w:rPr>
                <w:spacing w:val="-4"/>
              </w:rPr>
              <w:t xml:space="preserve"> </w:t>
            </w:r>
            <w:r>
              <w:t>analytical</w:t>
            </w:r>
            <w:r>
              <w:rPr>
                <w:spacing w:val="-4"/>
              </w:rPr>
              <w:t xml:space="preserve"> </w:t>
            </w:r>
            <w:r>
              <w:t>skills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ability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identify</w:t>
            </w:r>
            <w:r>
              <w:rPr>
                <w:spacing w:val="-8"/>
              </w:rPr>
              <w:t xml:space="preserve"> </w:t>
            </w:r>
            <w:r>
              <w:t xml:space="preserve">key points from complex material or </w:t>
            </w:r>
            <w:proofErr w:type="gramStart"/>
            <w:r>
              <w:t>information</w:t>
            </w:r>
            <w:proofErr w:type="gramEnd"/>
          </w:p>
          <w:p w14:paraId="6BD1A2BE" w14:textId="77777777" w:rsidR="007D7D8E" w:rsidRDefault="007D7D8E" w:rsidP="007D7D8E">
            <w:pPr>
              <w:pStyle w:val="ListParagraph"/>
            </w:pPr>
          </w:p>
          <w:p w14:paraId="566F352A" w14:textId="26826628" w:rsidR="009907AD" w:rsidRPr="007D7D8E" w:rsidRDefault="00382988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spacing w:before="2" w:line="237" w:lineRule="auto"/>
              <w:ind w:left="837" w:right="1229" w:hanging="363"/>
            </w:pPr>
            <w:r>
              <w:t>Numeracy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monitor</w:t>
            </w:r>
            <w:r>
              <w:rPr>
                <w:spacing w:val="-7"/>
              </w:rPr>
              <w:t xml:space="preserve"> </w:t>
            </w:r>
            <w:r>
              <w:t xml:space="preserve">financial </w:t>
            </w:r>
            <w:proofErr w:type="gramStart"/>
            <w:r>
              <w:rPr>
                <w:spacing w:val="-2"/>
              </w:rPr>
              <w:t>information</w:t>
            </w:r>
            <w:proofErr w:type="gramEnd"/>
          </w:p>
          <w:p w14:paraId="566F352B" w14:textId="7C2A8A11" w:rsidR="009907AD" w:rsidRDefault="009907AD" w:rsidP="00171D13">
            <w:pPr>
              <w:pStyle w:val="TableParagraph"/>
              <w:tabs>
                <w:tab w:val="left" w:pos="835"/>
              </w:tabs>
              <w:spacing w:before="16"/>
              <w:ind w:right="434"/>
            </w:pPr>
          </w:p>
        </w:tc>
        <w:tc>
          <w:tcPr>
            <w:tcW w:w="1330" w:type="dxa"/>
          </w:tcPr>
          <w:p w14:paraId="566F352C" w14:textId="77777777" w:rsidR="009907AD" w:rsidRDefault="009907AD">
            <w:pPr>
              <w:pStyle w:val="TableParagraph"/>
              <w:rPr>
                <w:sz w:val="20"/>
              </w:rPr>
            </w:pPr>
          </w:p>
          <w:p w14:paraId="566F352D" w14:textId="77777777" w:rsidR="009907AD" w:rsidRDefault="009907AD">
            <w:pPr>
              <w:pStyle w:val="TableParagraph"/>
              <w:rPr>
                <w:sz w:val="20"/>
              </w:rPr>
            </w:pPr>
          </w:p>
          <w:p w14:paraId="566F352E" w14:textId="77777777" w:rsidR="009907AD" w:rsidRDefault="009907AD">
            <w:pPr>
              <w:pStyle w:val="TableParagraph"/>
              <w:spacing w:before="1"/>
            </w:pPr>
          </w:p>
          <w:p w14:paraId="566F352F" w14:textId="3F533F70" w:rsidR="009907AD" w:rsidRDefault="007D7D8E">
            <w:pPr>
              <w:pStyle w:val="TableParagraph"/>
              <w:ind w:left="-1"/>
              <w:rPr>
                <w:sz w:val="20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7B57D6E" wp14:editId="0899EBB0">
                  <wp:extent cx="114302" cy="123444"/>
                  <wp:effectExtent l="0" t="0" r="0" b="0"/>
                  <wp:docPr id="1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2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6F3530" w14:textId="77777777" w:rsidR="009907AD" w:rsidRDefault="009907AD">
            <w:pPr>
              <w:pStyle w:val="TableParagraph"/>
              <w:rPr>
                <w:sz w:val="20"/>
              </w:rPr>
            </w:pPr>
          </w:p>
          <w:p w14:paraId="566F3531" w14:textId="77777777" w:rsidR="009907AD" w:rsidRDefault="009907AD">
            <w:pPr>
              <w:pStyle w:val="TableParagraph"/>
              <w:rPr>
                <w:sz w:val="20"/>
              </w:rPr>
            </w:pPr>
          </w:p>
          <w:p w14:paraId="566F3532" w14:textId="77777777" w:rsidR="009907AD" w:rsidRDefault="009907AD">
            <w:pPr>
              <w:pStyle w:val="TableParagraph"/>
              <w:spacing w:before="2" w:after="1"/>
              <w:rPr>
                <w:sz w:val="21"/>
              </w:rPr>
            </w:pPr>
          </w:p>
          <w:p w14:paraId="566F3533" w14:textId="10C5CBAB" w:rsidR="009907AD" w:rsidRDefault="007D7D8E">
            <w:pPr>
              <w:pStyle w:val="TableParagraph"/>
              <w:spacing w:line="194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F230F87" wp14:editId="4F176E8E">
                  <wp:extent cx="114302" cy="123444"/>
                  <wp:effectExtent l="0" t="0" r="0" b="0"/>
                  <wp:docPr id="1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2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6F3534" w14:textId="77777777" w:rsidR="009907AD" w:rsidRDefault="009907AD">
            <w:pPr>
              <w:pStyle w:val="TableParagraph"/>
              <w:spacing w:before="1"/>
            </w:pPr>
          </w:p>
          <w:p w14:paraId="566F3535" w14:textId="3A9282E2" w:rsidR="009907AD" w:rsidRDefault="009907AD">
            <w:pPr>
              <w:pStyle w:val="TableParagraph"/>
              <w:spacing w:line="194" w:lineRule="exact"/>
              <w:rPr>
                <w:sz w:val="19"/>
              </w:rPr>
            </w:pPr>
          </w:p>
          <w:p w14:paraId="566F3537" w14:textId="77777777" w:rsidR="009907AD" w:rsidRDefault="009907AD">
            <w:pPr>
              <w:pStyle w:val="TableParagraph"/>
              <w:spacing w:before="1"/>
            </w:pPr>
          </w:p>
          <w:p w14:paraId="566F3538" w14:textId="77777777" w:rsidR="009907AD" w:rsidRDefault="00382988">
            <w:pPr>
              <w:pStyle w:val="TableParagraph"/>
              <w:spacing w:line="194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66F360A" wp14:editId="566F360B">
                  <wp:extent cx="114302" cy="123444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2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6F3539" w14:textId="77777777" w:rsidR="009907AD" w:rsidRDefault="009907AD">
            <w:pPr>
              <w:pStyle w:val="TableParagraph"/>
              <w:spacing w:before="1"/>
            </w:pPr>
          </w:p>
          <w:p w14:paraId="566F353A" w14:textId="5A211110" w:rsidR="009907AD" w:rsidRDefault="009907AD">
            <w:pPr>
              <w:pStyle w:val="TableParagraph"/>
              <w:spacing w:line="194" w:lineRule="exact"/>
              <w:rPr>
                <w:sz w:val="19"/>
              </w:rPr>
            </w:pPr>
          </w:p>
          <w:p w14:paraId="566F353E" w14:textId="77777777" w:rsidR="009907AD" w:rsidRDefault="009907AD">
            <w:pPr>
              <w:pStyle w:val="TableParagraph"/>
              <w:spacing w:before="1"/>
            </w:pPr>
          </w:p>
          <w:p w14:paraId="566F353F" w14:textId="77777777" w:rsidR="009907AD" w:rsidRDefault="00382988">
            <w:pPr>
              <w:pStyle w:val="TableParagraph"/>
              <w:spacing w:line="194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66F360E" wp14:editId="566F360F">
                  <wp:extent cx="114302" cy="123444"/>
                  <wp:effectExtent l="0" t="0" r="0" b="0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2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6F3540" w14:textId="77777777" w:rsidR="009907AD" w:rsidRDefault="009907AD">
            <w:pPr>
              <w:pStyle w:val="TableParagraph"/>
              <w:rPr>
                <w:sz w:val="20"/>
              </w:rPr>
            </w:pPr>
          </w:p>
          <w:p w14:paraId="566F3541" w14:textId="4F75157D" w:rsidR="009907AD" w:rsidRDefault="009907AD">
            <w:pPr>
              <w:pStyle w:val="TableParagraph"/>
              <w:spacing w:before="10"/>
            </w:pPr>
          </w:p>
          <w:p w14:paraId="1937F8B1" w14:textId="77777777" w:rsidR="00F344A1" w:rsidRDefault="00F344A1">
            <w:pPr>
              <w:pStyle w:val="TableParagraph"/>
              <w:spacing w:before="10"/>
            </w:pPr>
          </w:p>
          <w:p w14:paraId="59C62E75" w14:textId="77777777" w:rsidR="007D7D8E" w:rsidRDefault="007D7D8E">
            <w:pPr>
              <w:pStyle w:val="TableParagraph"/>
              <w:spacing w:before="10"/>
            </w:pPr>
          </w:p>
          <w:p w14:paraId="566F3542" w14:textId="77777777" w:rsidR="009907AD" w:rsidRDefault="00382988">
            <w:pPr>
              <w:pStyle w:val="TableParagraph"/>
              <w:spacing w:line="194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66F3610" wp14:editId="566F3611">
                  <wp:extent cx="114302" cy="123444"/>
                  <wp:effectExtent l="0" t="0" r="0" b="0"/>
                  <wp:docPr id="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2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6F3543" w14:textId="77777777" w:rsidR="009907AD" w:rsidRDefault="009907AD">
            <w:pPr>
              <w:pStyle w:val="TableParagraph"/>
              <w:rPr>
                <w:sz w:val="20"/>
              </w:rPr>
            </w:pPr>
          </w:p>
          <w:p w14:paraId="566F3544" w14:textId="77777777" w:rsidR="009907AD" w:rsidRDefault="009907AD">
            <w:pPr>
              <w:pStyle w:val="TableParagraph"/>
              <w:spacing w:before="5"/>
              <w:rPr>
                <w:sz w:val="10"/>
              </w:rPr>
            </w:pPr>
          </w:p>
          <w:p w14:paraId="566F3545" w14:textId="1854193E" w:rsidR="009907AD" w:rsidRDefault="009907AD">
            <w:pPr>
              <w:pStyle w:val="TableParagraph"/>
              <w:spacing w:line="194" w:lineRule="exact"/>
              <w:rPr>
                <w:sz w:val="19"/>
              </w:rPr>
            </w:pPr>
          </w:p>
          <w:p w14:paraId="566F3546" w14:textId="22F11460" w:rsidR="009907AD" w:rsidRDefault="007D7D8E">
            <w:pPr>
              <w:pStyle w:val="TableParagraph"/>
              <w:rPr>
                <w:sz w:val="20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5A7607F" wp14:editId="512DB5C3">
                  <wp:extent cx="114302" cy="123444"/>
                  <wp:effectExtent l="0" t="0" r="0" b="0"/>
                  <wp:docPr id="1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2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6F3547" w14:textId="77777777" w:rsidR="009907AD" w:rsidRDefault="009907AD">
            <w:pPr>
              <w:pStyle w:val="TableParagraph"/>
              <w:spacing w:before="5"/>
              <w:rPr>
                <w:sz w:val="10"/>
              </w:rPr>
            </w:pPr>
          </w:p>
          <w:p w14:paraId="566F3548" w14:textId="5ACE0D53" w:rsidR="009907AD" w:rsidRDefault="009907AD">
            <w:pPr>
              <w:pStyle w:val="TableParagraph"/>
              <w:spacing w:line="194" w:lineRule="exact"/>
              <w:rPr>
                <w:sz w:val="19"/>
              </w:rPr>
            </w:pPr>
          </w:p>
          <w:p w14:paraId="566F3555" w14:textId="3A96094A" w:rsidR="009907AD" w:rsidRDefault="009907AD">
            <w:pPr>
              <w:pStyle w:val="TableParagraph"/>
              <w:spacing w:line="194" w:lineRule="exact"/>
              <w:rPr>
                <w:sz w:val="19"/>
              </w:rPr>
            </w:pPr>
          </w:p>
        </w:tc>
        <w:tc>
          <w:tcPr>
            <w:tcW w:w="1330" w:type="dxa"/>
          </w:tcPr>
          <w:p w14:paraId="566F3556" w14:textId="77777777" w:rsidR="009907AD" w:rsidRDefault="009907AD">
            <w:pPr>
              <w:pStyle w:val="TableParagraph"/>
              <w:rPr>
                <w:sz w:val="20"/>
              </w:rPr>
            </w:pPr>
          </w:p>
          <w:p w14:paraId="566F3557" w14:textId="77777777" w:rsidR="009907AD" w:rsidRDefault="009907AD">
            <w:pPr>
              <w:pStyle w:val="TableParagraph"/>
              <w:rPr>
                <w:sz w:val="20"/>
              </w:rPr>
            </w:pPr>
          </w:p>
          <w:p w14:paraId="566F3558" w14:textId="77777777" w:rsidR="009907AD" w:rsidRDefault="009907AD">
            <w:pPr>
              <w:pStyle w:val="TableParagraph"/>
              <w:rPr>
                <w:sz w:val="20"/>
              </w:rPr>
            </w:pPr>
          </w:p>
          <w:p w14:paraId="566F3559" w14:textId="77777777" w:rsidR="009907AD" w:rsidRDefault="009907AD">
            <w:pPr>
              <w:pStyle w:val="TableParagraph"/>
              <w:rPr>
                <w:sz w:val="20"/>
              </w:rPr>
            </w:pPr>
          </w:p>
          <w:p w14:paraId="566F355A" w14:textId="6ECA4BCC" w:rsidR="009907AD" w:rsidRDefault="009907AD">
            <w:pPr>
              <w:pStyle w:val="TableParagraph"/>
              <w:rPr>
                <w:sz w:val="20"/>
              </w:rPr>
            </w:pPr>
          </w:p>
          <w:p w14:paraId="61CAC938" w14:textId="77777777" w:rsidR="00171D13" w:rsidRDefault="00171D13">
            <w:pPr>
              <w:pStyle w:val="TableParagraph"/>
              <w:rPr>
                <w:sz w:val="20"/>
              </w:rPr>
            </w:pPr>
          </w:p>
          <w:p w14:paraId="566F355B" w14:textId="77777777" w:rsidR="009907AD" w:rsidRDefault="009907AD">
            <w:pPr>
              <w:pStyle w:val="TableParagraph"/>
              <w:rPr>
                <w:sz w:val="20"/>
              </w:rPr>
            </w:pPr>
          </w:p>
          <w:p w14:paraId="566F355C" w14:textId="77777777" w:rsidR="009907AD" w:rsidRDefault="009907AD">
            <w:pPr>
              <w:pStyle w:val="TableParagraph"/>
              <w:rPr>
                <w:sz w:val="20"/>
              </w:rPr>
            </w:pPr>
          </w:p>
          <w:p w14:paraId="566F355D" w14:textId="77777777" w:rsidR="009907AD" w:rsidRDefault="009907AD">
            <w:pPr>
              <w:pStyle w:val="TableParagraph"/>
              <w:rPr>
                <w:sz w:val="20"/>
              </w:rPr>
            </w:pPr>
          </w:p>
          <w:p w14:paraId="566F355E" w14:textId="77777777" w:rsidR="009907AD" w:rsidRDefault="009907AD">
            <w:pPr>
              <w:pStyle w:val="TableParagraph"/>
              <w:rPr>
                <w:sz w:val="20"/>
              </w:rPr>
            </w:pPr>
          </w:p>
          <w:p w14:paraId="566F355F" w14:textId="77777777" w:rsidR="009907AD" w:rsidRDefault="009907AD">
            <w:pPr>
              <w:pStyle w:val="TableParagraph"/>
              <w:rPr>
                <w:sz w:val="20"/>
              </w:rPr>
            </w:pPr>
          </w:p>
          <w:p w14:paraId="566F3560" w14:textId="77777777" w:rsidR="009907AD" w:rsidRDefault="009907AD">
            <w:pPr>
              <w:pStyle w:val="TableParagraph"/>
              <w:rPr>
                <w:sz w:val="20"/>
              </w:rPr>
            </w:pPr>
          </w:p>
          <w:p w14:paraId="566F3561" w14:textId="77777777" w:rsidR="009907AD" w:rsidRDefault="009907AD">
            <w:pPr>
              <w:pStyle w:val="TableParagraph"/>
              <w:rPr>
                <w:sz w:val="20"/>
              </w:rPr>
            </w:pPr>
          </w:p>
          <w:p w14:paraId="566F3562" w14:textId="77777777" w:rsidR="009907AD" w:rsidRDefault="009907AD">
            <w:pPr>
              <w:pStyle w:val="TableParagraph"/>
              <w:rPr>
                <w:sz w:val="20"/>
              </w:rPr>
            </w:pPr>
          </w:p>
          <w:p w14:paraId="566F3563" w14:textId="77777777" w:rsidR="009907AD" w:rsidRDefault="009907AD">
            <w:pPr>
              <w:pStyle w:val="TableParagraph"/>
              <w:rPr>
                <w:sz w:val="20"/>
              </w:rPr>
            </w:pPr>
          </w:p>
          <w:p w14:paraId="566F3564" w14:textId="77777777" w:rsidR="009907AD" w:rsidRDefault="009907AD">
            <w:pPr>
              <w:pStyle w:val="TableParagraph"/>
              <w:rPr>
                <w:sz w:val="20"/>
              </w:rPr>
            </w:pPr>
          </w:p>
          <w:p w14:paraId="566F3565" w14:textId="77777777" w:rsidR="009907AD" w:rsidRDefault="009907AD">
            <w:pPr>
              <w:pStyle w:val="TableParagraph"/>
              <w:rPr>
                <w:sz w:val="20"/>
              </w:rPr>
            </w:pPr>
          </w:p>
          <w:p w14:paraId="566F3566" w14:textId="77777777" w:rsidR="009907AD" w:rsidRDefault="009907AD">
            <w:pPr>
              <w:pStyle w:val="TableParagraph"/>
              <w:rPr>
                <w:sz w:val="20"/>
              </w:rPr>
            </w:pPr>
          </w:p>
          <w:p w14:paraId="566F3567" w14:textId="77777777" w:rsidR="009907AD" w:rsidRDefault="009907AD">
            <w:pPr>
              <w:pStyle w:val="TableParagraph"/>
              <w:rPr>
                <w:sz w:val="20"/>
              </w:rPr>
            </w:pPr>
          </w:p>
          <w:p w14:paraId="566F3568" w14:textId="77777777" w:rsidR="009907AD" w:rsidRDefault="009907AD">
            <w:pPr>
              <w:pStyle w:val="TableParagraph"/>
              <w:rPr>
                <w:sz w:val="20"/>
              </w:rPr>
            </w:pPr>
          </w:p>
          <w:p w14:paraId="566F3569" w14:textId="77777777" w:rsidR="009907AD" w:rsidRDefault="009907AD">
            <w:pPr>
              <w:pStyle w:val="TableParagraph"/>
              <w:rPr>
                <w:sz w:val="20"/>
              </w:rPr>
            </w:pPr>
          </w:p>
          <w:p w14:paraId="566F356A" w14:textId="77777777" w:rsidR="009907AD" w:rsidRDefault="009907AD">
            <w:pPr>
              <w:pStyle w:val="TableParagraph"/>
              <w:rPr>
                <w:sz w:val="20"/>
              </w:rPr>
            </w:pPr>
          </w:p>
          <w:p w14:paraId="566F356B" w14:textId="77777777" w:rsidR="009907AD" w:rsidRDefault="009907AD">
            <w:pPr>
              <w:pStyle w:val="TableParagraph"/>
              <w:rPr>
                <w:sz w:val="20"/>
              </w:rPr>
            </w:pPr>
          </w:p>
          <w:p w14:paraId="566F356C" w14:textId="77777777" w:rsidR="009907AD" w:rsidRDefault="009907AD">
            <w:pPr>
              <w:pStyle w:val="TableParagraph"/>
              <w:rPr>
                <w:sz w:val="20"/>
              </w:rPr>
            </w:pPr>
          </w:p>
          <w:p w14:paraId="566F356D" w14:textId="77777777" w:rsidR="009907AD" w:rsidRDefault="009907AD">
            <w:pPr>
              <w:pStyle w:val="TableParagraph"/>
              <w:rPr>
                <w:sz w:val="20"/>
              </w:rPr>
            </w:pPr>
          </w:p>
          <w:p w14:paraId="566F356E" w14:textId="77777777" w:rsidR="009907AD" w:rsidRDefault="009907AD">
            <w:pPr>
              <w:pStyle w:val="TableParagraph"/>
              <w:rPr>
                <w:sz w:val="20"/>
              </w:rPr>
            </w:pPr>
          </w:p>
          <w:p w14:paraId="566F357D" w14:textId="77777777" w:rsidR="009907AD" w:rsidRDefault="009907AD">
            <w:pPr>
              <w:pStyle w:val="TableParagraph"/>
              <w:rPr>
                <w:sz w:val="20"/>
              </w:rPr>
            </w:pPr>
          </w:p>
          <w:p w14:paraId="566F357E" w14:textId="77777777" w:rsidR="009907AD" w:rsidRDefault="009907AD">
            <w:pPr>
              <w:pStyle w:val="TableParagraph"/>
              <w:spacing w:before="4"/>
              <w:rPr>
                <w:sz w:val="19"/>
              </w:rPr>
            </w:pPr>
          </w:p>
          <w:p w14:paraId="566F357F" w14:textId="0B8A24A9" w:rsidR="009907AD" w:rsidRDefault="009907AD">
            <w:pPr>
              <w:pStyle w:val="TableParagraph"/>
              <w:spacing w:line="194" w:lineRule="exact"/>
              <w:ind w:left="111"/>
              <w:rPr>
                <w:sz w:val="19"/>
              </w:rPr>
            </w:pPr>
          </w:p>
        </w:tc>
      </w:tr>
      <w:tr w:rsidR="004A1BC0" w14:paraId="4011B943" w14:textId="77777777" w:rsidTr="004A1BC0">
        <w:trPr>
          <w:trHeight w:val="4385"/>
        </w:trPr>
        <w:tc>
          <w:tcPr>
            <w:tcW w:w="6405" w:type="dxa"/>
          </w:tcPr>
          <w:p w14:paraId="0842EEFD" w14:textId="77777777" w:rsidR="004A1BC0" w:rsidRDefault="004A1BC0" w:rsidP="004A1BC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Personal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Qualities</w:t>
            </w:r>
          </w:p>
          <w:p w14:paraId="0AD716B0" w14:textId="499B6C57" w:rsidR="004A1BC0" w:rsidRDefault="004A1BC0" w:rsidP="004A1BC0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spacing w:before="100"/>
              <w:ind w:right="226"/>
            </w:pPr>
            <w:r>
              <w:t>Self-motivated,</w:t>
            </w:r>
            <w:r>
              <w:rPr>
                <w:spacing w:val="-6"/>
              </w:rPr>
              <w:t xml:space="preserve"> </w:t>
            </w:r>
            <w:r>
              <w:t>flexible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make</w:t>
            </w:r>
            <w:r>
              <w:rPr>
                <w:spacing w:val="-7"/>
              </w:rPr>
              <w:t xml:space="preserve"> </w:t>
            </w:r>
            <w:r>
              <w:t>judgement</w:t>
            </w:r>
            <w:r>
              <w:rPr>
                <w:spacing w:val="-16"/>
              </w:rPr>
              <w:t xml:space="preserve"> </w:t>
            </w:r>
            <w:r>
              <w:t xml:space="preserve">as to when to take the initiative on the director’s behalf and considering direct and indirect </w:t>
            </w:r>
            <w:proofErr w:type="gramStart"/>
            <w:r>
              <w:t>impact</w:t>
            </w:r>
            <w:proofErr w:type="gramEnd"/>
          </w:p>
          <w:p w14:paraId="6A9834B9" w14:textId="77777777" w:rsidR="004A1BC0" w:rsidRDefault="004A1BC0" w:rsidP="004A1BC0">
            <w:pPr>
              <w:pStyle w:val="TableParagraph"/>
              <w:tabs>
                <w:tab w:val="left" w:pos="835"/>
              </w:tabs>
              <w:spacing w:before="100"/>
              <w:ind w:left="720" w:right="226"/>
            </w:pPr>
          </w:p>
          <w:p w14:paraId="788E08F1" w14:textId="6C2B855B" w:rsidR="004A1BC0" w:rsidRDefault="004A1BC0" w:rsidP="004A1BC0">
            <w:pPr>
              <w:pStyle w:val="TableParagraph"/>
              <w:numPr>
                <w:ilvl w:val="0"/>
                <w:numId w:val="9"/>
              </w:numPr>
              <w:tabs>
                <w:tab w:val="left" w:pos="838"/>
              </w:tabs>
              <w:spacing w:before="2" w:line="237" w:lineRule="auto"/>
              <w:ind w:right="152"/>
            </w:pPr>
            <w:r>
              <w:t>Assertive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pro-active,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ability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 xml:space="preserve">own initiative with little </w:t>
            </w:r>
            <w:proofErr w:type="gramStart"/>
            <w:r>
              <w:t>supervision</w:t>
            </w:r>
            <w:proofErr w:type="gramEnd"/>
          </w:p>
          <w:p w14:paraId="2F55E27D" w14:textId="77777777" w:rsidR="004A1BC0" w:rsidRDefault="004A1BC0" w:rsidP="004A1BC0">
            <w:pPr>
              <w:pStyle w:val="ListParagraph"/>
            </w:pPr>
          </w:p>
          <w:p w14:paraId="7BFA0FCA" w14:textId="6AC63672" w:rsidR="004A1BC0" w:rsidRPr="004A1BC0" w:rsidRDefault="004A1BC0" w:rsidP="004A1BC0">
            <w:pPr>
              <w:pStyle w:val="TableParagraph"/>
              <w:numPr>
                <w:ilvl w:val="0"/>
                <w:numId w:val="9"/>
              </w:numPr>
              <w:tabs>
                <w:tab w:val="left" w:pos="838"/>
              </w:tabs>
              <w:spacing w:before="8"/>
            </w:pPr>
            <w:r>
              <w:t>Discretion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dealing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confidential</w:t>
            </w:r>
            <w:r>
              <w:rPr>
                <w:spacing w:val="-15"/>
              </w:rPr>
              <w:t xml:space="preserve"> </w:t>
            </w:r>
            <w:proofErr w:type="gramStart"/>
            <w:r>
              <w:rPr>
                <w:spacing w:val="-2"/>
              </w:rPr>
              <w:t>information</w:t>
            </w:r>
            <w:proofErr w:type="gramEnd"/>
          </w:p>
          <w:p w14:paraId="5E55ECAF" w14:textId="77777777" w:rsidR="004A1BC0" w:rsidRDefault="004A1BC0" w:rsidP="004A1BC0">
            <w:pPr>
              <w:pStyle w:val="ListParagraph"/>
            </w:pPr>
          </w:p>
          <w:p w14:paraId="433CBD88" w14:textId="1A9020EF" w:rsidR="004A1BC0" w:rsidRPr="004A1BC0" w:rsidRDefault="004A1BC0" w:rsidP="004A1BC0">
            <w:pPr>
              <w:pStyle w:val="TableParagraph"/>
              <w:numPr>
                <w:ilvl w:val="0"/>
                <w:numId w:val="9"/>
              </w:numPr>
              <w:tabs>
                <w:tab w:val="left" w:pos="838"/>
              </w:tabs>
              <w:spacing w:before="23"/>
            </w:pPr>
            <w:r>
              <w:t>A</w:t>
            </w:r>
            <w:r>
              <w:rPr>
                <w:spacing w:val="-8"/>
              </w:rPr>
              <w:t xml:space="preserve"> </w:t>
            </w:r>
            <w:r>
              <w:t>team</w:t>
            </w:r>
            <w:r>
              <w:rPr>
                <w:spacing w:val="-4"/>
              </w:rPr>
              <w:t xml:space="preserve"> </w:t>
            </w:r>
            <w:r>
              <w:t>player</w:t>
            </w:r>
            <w:r>
              <w:rPr>
                <w:spacing w:val="-5"/>
              </w:rPr>
              <w:t xml:space="preserve"> </w:t>
            </w:r>
            <w:r>
              <w:t>who</w:t>
            </w:r>
            <w:r>
              <w:rPr>
                <w:spacing w:val="-5"/>
              </w:rPr>
              <w:t xml:space="preserve"> </w:t>
            </w:r>
            <w:r>
              <w:t>enjoys</w:t>
            </w:r>
            <w:r>
              <w:rPr>
                <w:spacing w:val="-4"/>
              </w:rPr>
              <w:t xml:space="preserve"> </w:t>
            </w:r>
            <w:r>
              <w:t>helping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people</w:t>
            </w:r>
          </w:p>
          <w:p w14:paraId="5594878D" w14:textId="77777777" w:rsidR="004A1BC0" w:rsidRDefault="004A1BC0" w:rsidP="004A1BC0">
            <w:pPr>
              <w:pStyle w:val="ListParagraph"/>
            </w:pPr>
          </w:p>
          <w:p w14:paraId="0C3FDBB5" w14:textId="77777777" w:rsidR="004A1BC0" w:rsidRDefault="004A1BC0" w:rsidP="004A1BC0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spacing w:before="16"/>
              <w:ind w:right="434"/>
            </w:pPr>
            <w:r>
              <w:t>Calm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mature</w:t>
            </w:r>
            <w:r>
              <w:rPr>
                <w:spacing w:val="-8"/>
              </w:rPr>
              <w:t xml:space="preserve"> </w:t>
            </w:r>
            <w:r>
              <w:t>approach,</w:t>
            </w:r>
            <w:r>
              <w:rPr>
                <w:spacing w:val="-7"/>
              </w:rPr>
              <w:t xml:space="preserve"> </w:t>
            </w:r>
            <w:r>
              <w:t>especially</w:t>
            </w:r>
            <w:r>
              <w:rPr>
                <w:spacing w:val="-8"/>
              </w:rPr>
              <w:t xml:space="preserve"> </w:t>
            </w:r>
            <w:r>
              <w:t>when</w:t>
            </w:r>
            <w:r>
              <w:rPr>
                <w:spacing w:val="-33"/>
              </w:rPr>
              <w:t xml:space="preserve"> </w:t>
            </w:r>
            <w:r>
              <w:t xml:space="preserve">working under </w:t>
            </w:r>
            <w:proofErr w:type="gramStart"/>
            <w:r>
              <w:t>pressure</w:t>
            </w:r>
            <w:proofErr w:type="gramEnd"/>
          </w:p>
          <w:p w14:paraId="0E61EB52" w14:textId="77777777" w:rsidR="004A1BC0" w:rsidRDefault="004A1BC0">
            <w:pPr>
              <w:pStyle w:val="TableParagraph"/>
              <w:ind w:left="115"/>
              <w:jc w:val="both"/>
              <w:rPr>
                <w:b/>
                <w:sz w:val="24"/>
              </w:rPr>
            </w:pPr>
          </w:p>
        </w:tc>
        <w:tc>
          <w:tcPr>
            <w:tcW w:w="1330" w:type="dxa"/>
          </w:tcPr>
          <w:p w14:paraId="3A0E38E2" w14:textId="77777777" w:rsidR="004A1BC0" w:rsidRDefault="004A1BC0" w:rsidP="004A1BC0">
            <w:pPr>
              <w:pStyle w:val="TableParagraph"/>
              <w:rPr>
                <w:sz w:val="20"/>
              </w:rPr>
            </w:pPr>
          </w:p>
          <w:p w14:paraId="46626765" w14:textId="77777777" w:rsidR="005C503A" w:rsidRDefault="005C503A" w:rsidP="004A1BC0">
            <w:pPr>
              <w:pStyle w:val="TableParagraph"/>
              <w:rPr>
                <w:sz w:val="20"/>
              </w:rPr>
            </w:pPr>
          </w:p>
          <w:p w14:paraId="5FA54B32" w14:textId="77777777" w:rsidR="005C503A" w:rsidRDefault="005C503A" w:rsidP="004A1BC0">
            <w:pPr>
              <w:pStyle w:val="TableParagraph"/>
              <w:rPr>
                <w:sz w:val="20"/>
              </w:rPr>
            </w:pPr>
          </w:p>
          <w:p w14:paraId="0E683EDD" w14:textId="122E892D" w:rsidR="005C503A" w:rsidRDefault="005C503A" w:rsidP="004A1BC0">
            <w:pPr>
              <w:pStyle w:val="TableParagraph"/>
              <w:rPr>
                <w:sz w:val="20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E514F07" wp14:editId="3051848E">
                  <wp:extent cx="114302" cy="123444"/>
                  <wp:effectExtent l="0" t="0" r="0" b="0"/>
                  <wp:docPr id="3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2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C6D640" w14:textId="77777777" w:rsidR="005C503A" w:rsidRDefault="005C503A" w:rsidP="004A1BC0">
            <w:pPr>
              <w:pStyle w:val="TableParagraph"/>
              <w:rPr>
                <w:sz w:val="20"/>
              </w:rPr>
            </w:pPr>
          </w:p>
          <w:p w14:paraId="2AE54256" w14:textId="77777777" w:rsidR="005C503A" w:rsidRDefault="005C503A" w:rsidP="004A1BC0">
            <w:pPr>
              <w:pStyle w:val="TableParagraph"/>
              <w:rPr>
                <w:sz w:val="20"/>
              </w:rPr>
            </w:pPr>
          </w:p>
          <w:p w14:paraId="7212FF3B" w14:textId="77777777" w:rsidR="005C503A" w:rsidRDefault="005C503A" w:rsidP="004A1BC0">
            <w:pPr>
              <w:pStyle w:val="TableParagraph"/>
              <w:rPr>
                <w:sz w:val="20"/>
              </w:rPr>
            </w:pPr>
          </w:p>
          <w:p w14:paraId="069EE2D0" w14:textId="1C1804D3" w:rsidR="005C503A" w:rsidRDefault="005C503A" w:rsidP="004A1BC0">
            <w:pPr>
              <w:pStyle w:val="TableParagraph"/>
              <w:rPr>
                <w:sz w:val="20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07DCF58" wp14:editId="558841C1">
                  <wp:extent cx="114302" cy="123444"/>
                  <wp:effectExtent l="0" t="0" r="0" b="0"/>
                  <wp:docPr id="3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2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A926B2" w14:textId="77777777" w:rsidR="005C503A" w:rsidRDefault="005C503A" w:rsidP="004A1BC0">
            <w:pPr>
              <w:pStyle w:val="TableParagraph"/>
              <w:rPr>
                <w:sz w:val="20"/>
              </w:rPr>
            </w:pPr>
          </w:p>
          <w:p w14:paraId="7C45F82F" w14:textId="77777777" w:rsidR="005C503A" w:rsidRDefault="005C503A" w:rsidP="004A1BC0">
            <w:pPr>
              <w:pStyle w:val="TableParagraph"/>
              <w:rPr>
                <w:sz w:val="20"/>
              </w:rPr>
            </w:pPr>
          </w:p>
          <w:p w14:paraId="2D82128B" w14:textId="288962FE" w:rsidR="005C503A" w:rsidRDefault="005C503A" w:rsidP="004A1BC0">
            <w:pPr>
              <w:pStyle w:val="TableParagraph"/>
              <w:rPr>
                <w:sz w:val="20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9A76A1D" wp14:editId="669EAB15">
                  <wp:extent cx="114302" cy="123444"/>
                  <wp:effectExtent l="0" t="0" r="0" b="0"/>
                  <wp:docPr id="3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2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CAAA75" w14:textId="77777777" w:rsidR="005C503A" w:rsidRDefault="005C503A" w:rsidP="004A1BC0">
            <w:pPr>
              <w:pStyle w:val="TableParagraph"/>
              <w:rPr>
                <w:sz w:val="20"/>
              </w:rPr>
            </w:pPr>
          </w:p>
          <w:p w14:paraId="62065900" w14:textId="265D3CEA" w:rsidR="005C503A" w:rsidRDefault="004A521D" w:rsidP="004A1BC0">
            <w:pPr>
              <w:pStyle w:val="TableParagraph"/>
              <w:rPr>
                <w:sz w:val="20"/>
              </w:rPr>
            </w:pPr>
            <w:r>
              <w:pict w14:anchorId="5A23B17F">
                <v:shape id="image1.png" o:spid="_x0000_i1026" type="#_x0000_t75" style="width:9pt;height:9.5pt;visibility:visible;mso-wrap-style:square">
                  <v:imagedata r:id="rId9" o:title=""/>
                </v:shape>
              </w:pict>
            </w:r>
          </w:p>
          <w:p w14:paraId="640D6EE7" w14:textId="77777777" w:rsidR="005C503A" w:rsidRDefault="005C503A" w:rsidP="004A1BC0">
            <w:pPr>
              <w:pStyle w:val="TableParagraph"/>
              <w:rPr>
                <w:sz w:val="20"/>
              </w:rPr>
            </w:pPr>
          </w:p>
          <w:p w14:paraId="1714C0A0" w14:textId="15D62AFC" w:rsidR="005C503A" w:rsidRDefault="005C503A" w:rsidP="004A1BC0">
            <w:pPr>
              <w:pStyle w:val="TableParagraph"/>
              <w:rPr>
                <w:sz w:val="20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43BB739" wp14:editId="11F0EFF5">
                  <wp:extent cx="114302" cy="123444"/>
                  <wp:effectExtent l="0" t="0" r="0" b="0"/>
                  <wp:docPr id="4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2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8D5778" w14:textId="726490D2" w:rsidR="005C503A" w:rsidRDefault="005C503A" w:rsidP="004A1BC0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14:paraId="126176A8" w14:textId="77777777" w:rsidR="004A1BC0" w:rsidRDefault="004A1BC0" w:rsidP="005C503A">
            <w:pPr>
              <w:pStyle w:val="TableParagraph"/>
              <w:rPr>
                <w:sz w:val="20"/>
              </w:rPr>
            </w:pPr>
          </w:p>
        </w:tc>
      </w:tr>
    </w:tbl>
    <w:p w14:paraId="566F3600" w14:textId="79C82509" w:rsidR="00A31A8B" w:rsidRDefault="00A31A8B"/>
    <w:p w14:paraId="0E41B1D3" w14:textId="30D97909" w:rsidR="005C503A" w:rsidRDefault="005C503A"/>
    <w:p w14:paraId="2205227E" w14:textId="77777777" w:rsidR="005C503A" w:rsidRDefault="005C503A"/>
    <w:sectPr w:rsidR="005C503A">
      <w:type w:val="continuous"/>
      <w:pgSz w:w="11920" w:h="16850"/>
      <w:pgMar w:top="1360" w:right="1300" w:bottom="1160" w:left="130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80327" w14:textId="77777777" w:rsidR="00061224" w:rsidRDefault="00061224">
      <w:r>
        <w:separator/>
      </w:r>
    </w:p>
  </w:endnote>
  <w:endnote w:type="continuationSeparator" w:id="0">
    <w:p w14:paraId="79EFCB3A" w14:textId="77777777" w:rsidR="00061224" w:rsidRDefault="0006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3634" w14:textId="2B25C63F" w:rsidR="009907AD" w:rsidRDefault="009907AD">
    <w:pPr>
      <w:pStyle w:val="BodyText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F2EC6" w14:textId="77777777" w:rsidR="00061224" w:rsidRDefault="00061224">
      <w:r>
        <w:separator/>
      </w:r>
    </w:p>
  </w:footnote>
  <w:footnote w:type="continuationSeparator" w:id="0">
    <w:p w14:paraId="7BFB6090" w14:textId="77777777" w:rsidR="00061224" w:rsidRDefault="00061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5pt;height:9pt;visibility:visible;mso-wrap-style:square" o:bullet="t">
        <v:imagedata r:id="rId1" o:title=""/>
      </v:shape>
    </w:pict>
  </w:numPicBullet>
  <w:abstractNum w:abstractNumId="0" w15:restartNumberingAfterBreak="0">
    <w:nsid w:val="034101FF"/>
    <w:multiLevelType w:val="hybridMultilevel"/>
    <w:tmpl w:val="76BA3C48"/>
    <w:lvl w:ilvl="0" w:tplc="0CA808B2">
      <w:numFmt w:val="bullet"/>
      <w:lvlText w:val="□"/>
      <w:lvlJc w:val="left"/>
      <w:pPr>
        <w:ind w:left="834" w:hanging="360"/>
      </w:pPr>
      <w:rPr>
        <w:rFonts w:ascii="Arial" w:eastAsia="Arial" w:hAnsi="Arial" w:cs="Arial" w:hint="default"/>
        <w:w w:val="122"/>
        <w:lang w:val="en-US" w:eastAsia="en-US" w:bidi="ar-SA"/>
      </w:rPr>
    </w:lvl>
    <w:lvl w:ilvl="1" w:tplc="0A56C1EE">
      <w:numFmt w:val="bullet"/>
      <w:lvlText w:val="•"/>
      <w:lvlJc w:val="left"/>
      <w:pPr>
        <w:ind w:left="1395" w:hanging="360"/>
      </w:pPr>
      <w:rPr>
        <w:rFonts w:hint="default"/>
        <w:lang w:val="en-US" w:eastAsia="en-US" w:bidi="ar-SA"/>
      </w:rPr>
    </w:lvl>
    <w:lvl w:ilvl="2" w:tplc="4D68E5B0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3" w:tplc="102015F4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ar-SA"/>
      </w:rPr>
    </w:lvl>
    <w:lvl w:ilvl="4" w:tplc="AC2EE028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5" w:tplc="2402BCAE">
      <w:numFmt w:val="bullet"/>
      <w:lvlText w:val="•"/>
      <w:lvlJc w:val="left"/>
      <w:pPr>
        <w:ind w:left="3617" w:hanging="360"/>
      </w:pPr>
      <w:rPr>
        <w:rFonts w:hint="default"/>
        <w:lang w:val="en-US" w:eastAsia="en-US" w:bidi="ar-SA"/>
      </w:rPr>
    </w:lvl>
    <w:lvl w:ilvl="6" w:tplc="15722898">
      <w:numFmt w:val="bullet"/>
      <w:lvlText w:val="•"/>
      <w:lvlJc w:val="left"/>
      <w:pPr>
        <w:ind w:left="4173" w:hanging="360"/>
      </w:pPr>
      <w:rPr>
        <w:rFonts w:hint="default"/>
        <w:lang w:val="en-US" w:eastAsia="en-US" w:bidi="ar-SA"/>
      </w:rPr>
    </w:lvl>
    <w:lvl w:ilvl="7" w:tplc="9F2E4774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8" w:tplc="B516854C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C544B0"/>
    <w:multiLevelType w:val="hybridMultilevel"/>
    <w:tmpl w:val="B1D82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1B25"/>
    <w:multiLevelType w:val="hybridMultilevel"/>
    <w:tmpl w:val="239A17A8"/>
    <w:lvl w:ilvl="0" w:tplc="DFF8DBBA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2"/>
        <w:szCs w:val="22"/>
        <w:lang w:val="en-US" w:eastAsia="en-US" w:bidi="ar-SA"/>
      </w:rPr>
    </w:lvl>
    <w:lvl w:ilvl="1" w:tplc="F0AA65F2">
      <w:numFmt w:val="bullet"/>
      <w:lvlText w:val="•"/>
      <w:lvlJc w:val="left"/>
      <w:pPr>
        <w:ind w:left="1395" w:hanging="360"/>
      </w:pPr>
      <w:rPr>
        <w:rFonts w:hint="default"/>
        <w:lang w:val="en-US" w:eastAsia="en-US" w:bidi="ar-SA"/>
      </w:rPr>
    </w:lvl>
    <w:lvl w:ilvl="2" w:tplc="6B7AC93C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3" w:tplc="85A0BCCA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ar-SA"/>
      </w:rPr>
    </w:lvl>
    <w:lvl w:ilvl="4" w:tplc="15F6C66E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5" w:tplc="F35A83F4">
      <w:numFmt w:val="bullet"/>
      <w:lvlText w:val="•"/>
      <w:lvlJc w:val="left"/>
      <w:pPr>
        <w:ind w:left="3617" w:hanging="360"/>
      </w:pPr>
      <w:rPr>
        <w:rFonts w:hint="default"/>
        <w:lang w:val="en-US" w:eastAsia="en-US" w:bidi="ar-SA"/>
      </w:rPr>
    </w:lvl>
    <w:lvl w:ilvl="6" w:tplc="A43AE6A6">
      <w:numFmt w:val="bullet"/>
      <w:lvlText w:val="•"/>
      <w:lvlJc w:val="left"/>
      <w:pPr>
        <w:ind w:left="4173" w:hanging="360"/>
      </w:pPr>
      <w:rPr>
        <w:rFonts w:hint="default"/>
        <w:lang w:val="en-US" w:eastAsia="en-US" w:bidi="ar-SA"/>
      </w:rPr>
    </w:lvl>
    <w:lvl w:ilvl="7" w:tplc="057A7896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8" w:tplc="911C5F16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9D515A3"/>
    <w:multiLevelType w:val="hybridMultilevel"/>
    <w:tmpl w:val="30ACB4DE"/>
    <w:lvl w:ilvl="0" w:tplc="08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 w15:restartNumberingAfterBreak="0">
    <w:nsid w:val="32FE0493"/>
    <w:multiLevelType w:val="hybridMultilevel"/>
    <w:tmpl w:val="55F891BA"/>
    <w:lvl w:ilvl="0" w:tplc="F04C520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2"/>
        <w:szCs w:val="22"/>
        <w:lang w:val="en-US" w:eastAsia="en-US" w:bidi="ar-SA"/>
      </w:rPr>
    </w:lvl>
    <w:lvl w:ilvl="1" w:tplc="A1E8E94C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887440C6"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ar-SA"/>
      </w:rPr>
    </w:lvl>
    <w:lvl w:ilvl="3" w:tplc="814829E2">
      <w:numFmt w:val="bullet"/>
      <w:lvlText w:val="•"/>
      <w:lvlJc w:val="left"/>
      <w:pPr>
        <w:ind w:left="3303" w:hanging="360"/>
      </w:pPr>
      <w:rPr>
        <w:rFonts w:hint="default"/>
        <w:lang w:val="en-US" w:eastAsia="en-US" w:bidi="ar-SA"/>
      </w:rPr>
    </w:lvl>
    <w:lvl w:ilvl="4" w:tplc="1A22D83A">
      <w:numFmt w:val="bullet"/>
      <w:lvlText w:val="•"/>
      <w:lvlJc w:val="left"/>
      <w:pPr>
        <w:ind w:left="4124" w:hanging="360"/>
      </w:pPr>
      <w:rPr>
        <w:rFonts w:hint="default"/>
        <w:lang w:val="en-US" w:eastAsia="en-US" w:bidi="ar-SA"/>
      </w:rPr>
    </w:lvl>
    <w:lvl w:ilvl="5" w:tplc="DC6CB83E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ar-SA"/>
      </w:rPr>
    </w:lvl>
    <w:lvl w:ilvl="6" w:tplc="CCEAE482">
      <w:numFmt w:val="bullet"/>
      <w:lvlText w:val="•"/>
      <w:lvlJc w:val="left"/>
      <w:pPr>
        <w:ind w:left="5767" w:hanging="360"/>
      </w:pPr>
      <w:rPr>
        <w:rFonts w:hint="default"/>
        <w:lang w:val="en-US" w:eastAsia="en-US" w:bidi="ar-SA"/>
      </w:rPr>
    </w:lvl>
    <w:lvl w:ilvl="7" w:tplc="E61C61B0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8" w:tplc="380EEAC6">
      <w:numFmt w:val="bullet"/>
      <w:lvlText w:val="•"/>
      <w:lvlJc w:val="left"/>
      <w:pPr>
        <w:ind w:left="740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06D3BD1"/>
    <w:multiLevelType w:val="hybridMultilevel"/>
    <w:tmpl w:val="E4FEA644"/>
    <w:lvl w:ilvl="0" w:tplc="096A9076">
      <w:numFmt w:val="bullet"/>
      <w:lvlText w:val="•"/>
      <w:lvlJc w:val="left"/>
      <w:pPr>
        <w:ind w:left="837" w:hanging="360"/>
      </w:pPr>
      <w:rPr>
        <w:rFonts w:ascii="Arial" w:eastAsia="Arial" w:hAnsi="Arial" w:cs="Arial" w:hint="default"/>
        <w:b w:val="0"/>
        <w:bCs w:val="0"/>
        <w:i w:val="0"/>
        <w:iCs w:val="0"/>
        <w:w w:val="97"/>
        <w:sz w:val="22"/>
        <w:szCs w:val="22"/>
        <w:lang w:val="en-US" w:eastAsia="en-US" w:bidi="ar-SA"/>
      </w:rPr>
    </w:lvl>
    <w:lvl w:ilvl="1" w:tplc="A3683C6A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2990E5A8"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ar-SA"/>
      </w:rPr>
    </w:lvl>
    <w:lvl w:ilvl="3" w:tplc="1AFEE7D4">
      <w:numFmt w:val="bullet"/>
      <w:lvlText w:val="•"/>
      <w:lvlJc w:val="left"/>
      <w:pPr>
        <w:ind w:left="3303" w:hanging="360"/>
      </w:pPr>
      <w:rPr>
        <w:rFonts w:hint="default"/>
        <w:lang w:val="en-US" w:eastAsia="en-US" w:bidi="ar-SA"/>
      </w:rPr>
    </w:lvl>
    <w:lvl w:ilvl="4" w:tplc="3F728754">
      <w:numFmt w:val="bullet"/>
      <w:lvlText w:val="•"/>
      <w:lvlJc w:val="left"/>
      <w:pPr>
        <w:ind w:left="4124" w:hanging="360"/>
      </w:pPr>
      <w:rPr>
        <w:rFonts w:hint="default"/>
        <w:lang w:val="en-US" w:eastAsia="en-US" w:bidi="ar-SA"/>
      </w:rPr>
    </w:lvl>
    <w:lvl w:ilvl="5" w:tplc="47947A00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ar-SA"/>
      </w:rPr>
    </w:lvl>
    <w:lvl w:ilvl="6" w:tplc="EC807D38">
      <w:numFmt w:val="bullet"/>
      <w:lvlText w:val="•"/>
      <w:lvlJc w:val="left"/>
      <w:pPr>
        <w:ind w:left="5767" w:hanging="360"/>
      </w:pPr>
      <w:rPr>
        <w:rFonts w:hint="default"/>
        <w:lang w:val="en-US" w:eastAsia="en-US" w:bidi="ar-SA"/>
      </w:rPr>
    </w:lvl>
    <w:lvl w:ilvl="7" w:tplc="5ACA51D4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8" w:tplc="C1B0F784">
      <w:numFmt w:val="bullet"/>
      <w:lvlText w:val="•"/>
      <w:lvlJc w:val="left"/>
      <w:pPr>
        <w:ind w:left="740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4F97C9D"/>
    <w:multiLevelType w:val="hybridMultilevel"/>
    <w:tmpl w:val="A8D2FAF4"/>
    <w:lvl w:ilvl="0" w:tplc="1B922630">
      <w:numFmt w:val="bullet"/>
      <w:lvlText w:val="•"/>
      <w:lvlJc w:val="left"/>
      <w:pPr>
        <w:ind w:left="834" w:hanging="360"/>
      </w:pPr>
      <w:rPr>
        <w:rFonts w:ascii="Arial" w:eastAsia="Arial" w:hAnsi="Arial" w:cs="Arial" w:hint="default"/>
        <w:b w:val="0"/>
        <w:bCs w:val="0"/>
        <w:i w:val="0"/>
        <w:iCs w:val="0"/>
        <w:w w:val="97"/>
        <w:sz w:val="22"/>
        <w:szCs w:val="22"/>
        <w:lang w:val="en-US" w:eastAsia="en-US" w:bidi="ar-SA"/>
      </w:rPr>
    </w:lvl>
    <w:lvl w:ilvl="1" w:tplc="71621D70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937A2AE4"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ar-SA"/>
      </w:rPr>
    </w:lvl>
    <w:lvl w:ilvl="3" w:tplc="BCB61398">
      <w:numFmt w:val="bullet"/>
      <w:lvlText w:val="•"/>
      <w:lvlJc w:val="left"/>
      <w:pPr>
        <w:ind w:left="3303" w:hanging="360"/>
      </w:pPr>
      <w:rPr>
        <w:rFonts w:hint="default"/>
        <w:lang w:val="en-US" w:eastAsia="en-US" w:bidi="ar-SA"/>
      </w:rPr>
    </w:lvl>
    <w:lvl w:ilvl="4" w:tplc="F816E7FC">
      <w:numFmt w:val="bullet"/>
      <w:lvlText w:val="•"/>
      <w:lvlJc w:val="left"/>
      <w:pPr>
        <w:ind w:left="4124" w:hanging="360"/>
      </w:pPr>
      <w:rPr>
        <w:rFonts w:hint="default"/>
        <w:lang w:val="en-US" w:eastAsia="en-US" w:bidi="ar-SA"/>
      </w:rPr>
    </w:lvl>
    <w:lvl w:ilvl="5" w:tplc="2EDE6BD6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ar-SA"/>
      </w:rPr>
    </w:lvl>
    <w:lvl w:ilvl="6" w:tplc="6666B204">
      <w:numFmt w:val="bullet"/>
      <w:lvlText w:val="•"/>
      <w:lvlJc w:val="left"/>
      <w:pPr>
        <w:ind w:left="5767" w:hanging="360"/>
      </w:pPr>
      <w:rPr>
        <w:rFonts w:hint="default"/>
        <w:lang w:val="en-US" w:eastAsia="en-US" w:bidi="ar-SA"/>
      </w:rPr>
    </w:lvl>
    <w:lvl w:ilvl="7" w:tplc="E7C4FDEE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8" w:tplc="4028966E">
      <w:numFmt w:val="bullet"/>
      <w:lvlText w:val="•"/>
      <w:lvlJc w:val="left"/>
      <w:pPr>
        <w:ind w:left="740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01224E7"/>
    <w:multiLevelType w:val="hybridMultilevel"/>
    <w:tmpl w:val="E1B2FC60"/>
    <w:lvl w:ilvl="0" w:tplc="AC301C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F60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D642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F87D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8EE9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E29F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B6B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EE69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D039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1034C0D"/>
    <w:multiLevelType w:val="hybridMultilevel"/>
    <w:tmpl w:val="BC463E6E"/>
    <w:lvl w:ilvl="0" w:tplc="5CF0CCAE">
      <w:numFmt w:val="bullet"/>
      <w:lvlText w:val="•"/>
      <w:lvlJc w:val="left"/>
      <w:pPr>
        <w:ind w:left="834" w:hanging="360"/>
      </w:pPr>
      <w:rPr>
        <w:rFonts w:ascii="Arial" w:eastAsia="Arial" w:hAnsi="Arial" w:cs="Arial" w:hint="default"/>
        <w:b w:val="0"/>
        <w:bCs w:val="0"/>
        <w:i w:val="0"/>
        <w:iCs w:val="0"/>
        <w:w w:val="97"/>
        <w:sz w:val="24"/>
        <w:szCs w:val="24"/>
        <w:lang w:val="en-US" w:eastAsia="en-US" w:bidi="ar-SA"/>
      </w:rPr>
    </w:lvl>
    <w:lvl w:ilvl="1" w:tplc="EC3C6B10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AD02D254"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ar-SA"/>
      </w:rPr>
    </w:lvl>
    <w:lvl w:ilvl="3" w:tplc="7F56AE46">
      <w:numFmt w:val="bullet"/>
      <w:lvlText w:val="•"/>
      <w:lvlJc w:val="left"/>
      <w:pPr>
        <w:ind w:left="3303" w:hanging="360"/>
      </w:pPr>
      <w:rPr>
        <w:rFonts w:hint="default"/>
        <w:lang w:val="en-US" w:eastAsia="en-US" w:bidi="ar-SA"/>
      </w:rPr>
    </w:lvl>
    <w:lvl w:ilvl="4" w:tplc="3AC031FE">
      <w:numFmt w:val="bullet"/>
      <w:lvlText w:val="•"/>
      <w:lvlJc w:val="left"/>
      <w:pPr>
        <w:ind w:left="4124" w:hanging="360"/>
      </w:pPr>
      <w:rPr>
        <w:rFonts w:hint="default"/>
        <w:lang w:val="en-US" w:eastAsia="en-US" w:bidi="ar-SA"/>
      </w:rPr>
    </w:lvl>
    <w:lvl w:ilvl="5" w:tplc="2E6A28C4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ar-SA"/>
      </w:rPr>
    </w:lvl>
    <w:lvl w:ilvl="6" w:tplc="505084B6">
      <w:numFmt w:val="bullet"/>
      <w:lvlText w:val="•"/>
      <w:lvlJc w:val="left"/>
      <w:pPr>
        <w:ind w:left="5767" w:hanging="360"/>
      </w:pPr>
      <w:rPr>
        <w:rFonts w:hint="default"/>
        <w:lang w:val="en-US" w:eastAsia="en-US" w:bidi="ar-SA"/>
      </w:rPr>
    </w:lvl>
    <w:lvl w:ilvl="7" w:tplc="9F62219E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8" w:tplc="F8349D54">
      <w:numFmt w:val="bullet"/>
      <w:lvlText w:val="•"/>
      <w:lvlJc w:val="left"/>
      <w:pPr>
        <w:ind w:left="740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D6E269F"/>
    <w:multiLevelType w:val="hybridMultilevel"/>
    <w:tmpl w:val="AAE80A62"/>
    <w:lvl w:ilvl="0" w:tplc="D6B2E3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9483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826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BCE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7AD5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CAAB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50C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A4D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16FC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E834544"/>
    <w:multiLevelType w:val="hybridMultilevel"/>
    <w:tmpl w:val="FD7ADB1A"/>
    <w:lvl w:ilvl="0" w:tplc="12360546">
      <w:numFmt w:val="bullet"/>
      <w:lvlText w:val="•"/>
      <w:lvlJc w:val="left"/>
      <w:pPr>
        <w:ind w:left="834" w:hanging="360"/>
      </w:pPr>
      <w:rPr>
        <w:rFonts w:ascii="Arial" w:eastAsia="Arial" w:hAnsi="Arial" w:cs="Arial" w:hint="default"/>
        <w:b w:val="0"/>
        <w:bCs w:val="0"/>
        <w:i w:val="0"/>
        <w:iCs w:val="0"/>
        <w:w w:val="97"/>
        <w:sz w:val="22"/>
        <w:szCs w:val="22"/>
        <w:lang w:val="en-US" w:eastAsia="en-US" w:bidi="ar-SA"/>
      </w:rPr>
    </w:lvl>
    <w:lvl w:ilvl="1" w:tplc="9FE0E7FC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63482A5C"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ar-SA"/>
      </w:rPr>
    </w:lvl>
    <w:lvl w:ilvl="3" w:tplc="58F62656">
      <w:numFmt w:val="bullet"/>
      <w:lvlText w:val="•"/>
      <w:lvlJc w:val="left"/>
      <w:pPr>
        <w:ind w:left="3303" w:hanging="360"/>
      </w:pPr>
      <w:rPr>
        <w:rFonts w:hint="default"/>
        <w:lang w:val="en-US" w:eastAsia="en-US" w:bidi="ar-SA"/>
      </w:rPr>
    </w:lvl>
    <w:lvl w:ilvl="4" w:tplc="19040E90">
      <w:numFmt w:val="bullet"/>
      <w:lvlText w:val="•"/>
      <w:lvlJc w:val="left"/>
      <w:pPr>
        <w:ind w:left="4124" w:hanging="360"/>
      </w:pPr>
      <w:rPr>
        <w:rFonts w:hint="default"/>
        <w:lang w:val="en-US" w:eastAsia="en-US" w:bidi="ar-SA"/>
      </w:rPr>
    </w:lvl>
    <w:lvl w:ilvl="5" w:tplc="ED0A271C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ar-SA"/>
      </w:rPr>
    </w:lvl>
    <w:lvl w:ilvl="6" w:tplc="BCCC84FA">
      <w:numFmt w:val="bullet"/>
      <w:lvlText w:val="•"/>
      <w:lvlJc w:val="left"/>
      <w:pPr>
        <w:ind w:left="5767" w:hanging="360"/>
      </w:pPr>
      <w:rPr>
        <w:rFonts w:hint="default"/>
        <w:lang w:val="en-US" w:eastAsia="en-US" w:bidi="ar-SA"/>
      </w:rPr>
    </w:lvl>
    <w:lvl w:ilvl="7" w:tplc="F9FAB8E6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8" w:tplc="D9BA3672">
      <w:numFmt w:val="bullet"/>
      <w:lvlText w:val="•"/>
      <w:lvlJc w:val="left"/>
      <w:pPr>
        <w:ind w:left="7409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F7E5249"/>
    <w:multiLevelType w:val="hybridMultilevel"/>
    <w:tmpl w:val="DFF07E60"/>
    <w:lvl w:ilvl="0" w:tplc="B1D025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0E91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FC9B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F869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0EBB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EC86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9C59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200C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4EB2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90784260">
    <w:abstractNumId w:val="0"/>
  </w:num>
  <w:num w:numId="2" w16cid:durableId="78451590">
    <w:abstractNumId w:val="2"/>
  </w:num>
  <w:num w:numId="3" w16cid:durableId="481391651">
    <w:abstractNumId w:val="4"/>
  </w:num>
  <w:num w:numId="4" w16cid:durableId="48769072">
    <w:abstractNumId w:val="8"/>
  </w:num>
  <w:num w:numId="5" w16cid:durableId="1431196397">
    <w:abstractNumId w:val="5"/>
  </w:num>
  <w:num w:numId="6" w16cid:durableId="1495606428">
    <w:abstractNumId w:val="6"/>
  </w:num>
  <w:num w:numId="7" w16cid:durableId="850490394">
    <w:abstractNumId w:val="10"/>
  </w:num>
  <w:num w:numId="8" w16cid:durableId="1843811567">
    <w:abstractNumId w:val="3"/>
  </w:num>
  <w:num w:numId="9" w16cid:durableId="1967737520">
    <w:abstractNumId w:val="1"/>
  </w:num>
  <w:num w:numId="10" w16cid:durableId="1549607821">
    <w:abstractNumId w:val="7"/>
  </w:num>
  <w:num w:numId="11" w16cid:durableId="842471333">
    <w:abstractNumId w:val="11"/>
  </w:num>
  <w:num w:numId="12" w16cid:durableId="19389037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AD"/>
    <w:rsid w:val="00061224"/>
    <w:rsid w:val="000C2E93"/>
    <w:rsid w:val="00141A84"/>
    <w:rsid w:val="001507E6"/>
    <w:rsid w:val="001553CF"/>
    <w:rsid w:val="00171D13"/>
    <w:rsid w:val="0018076E"/>
    <w:rsid w:val="001C0F40"/>
    <w:rsid w:val="001D3088"/>
    <w:rsid w:val="001E6FB0"/>
    <w:rsid w:val="002104D4"/>
    <w:rsid w:val="002B1542"/>
    <w:rsid w:val="00335798"/>
    <w:rsid w:val="00351ECC"/>
    <w:rsid w:val="00361910"/>
    <w:rsid w:val="00382988"/>
    <w:rsid w:val="003A555A"/>
    <w:rsid w:val="003B2747"/>
    <w:rsid w:val="004133C2"/>
    <w:rsid w:val="00440B36"/>
    <w:rsid w:val="00477970"/>
    <w:rsid w:val="00477F2C"/>
    <w:rsid w:val="004A1BC0"/>
    <w:rsid w:val="004A521D"/>
    <w:rsid w:val="004B62B6"/>
    <w:rsid w:val="004B6EDB"/>
    <w:rsid w:val="004C7196"/>
    <w:rsid w:val="004D423F"/>
    <w:rsid w:val="00500B1E"/>
    <w:rsid w:val="0050192A"/>
    <w:rsid w:val="005C503A"/>
    <w:rsid w:val="005D682E"/>
    <w:rsid w:val="00685ACC"/>
    <w:rsid w:val="00686F80"/>
    <w:rsid w:val="006B708B"/>
    <w:rsid w:val="0073143F"/>
    <w:rsid w:val="00761058"/>
    <w:rsid w:val="007D7D8E"/>
    <w:rsid w:val="00813898"/>
    <w:rsid w:val="00877FC8"/>
    <w:rsid w:val="008B3828"/>
    <w:rsid w:val="008C7C2B"/>
    <w:rsid w:val="00920459"/>
    <w:rsid w:val="00945A37"/>
    <w:rsid w:val="009907AD"/>
    <w:rsid w:val="009A44C0"/>
    <w:rsid w:val="009F0865"/>
    <w:rsid w:val="00A16AA4"/>
    <w:rsid w:val="00A31A8B"/>
    <w:rsid w:val="00A33A3F"/>
    <w:rsid w:val="00AB7FE2"/>
    <w:rsid w:val="00AF288B"/>
    <w:rsid w:val="00BA3EF6"/>
    <w:rsid w:val="00C17B4C"/>
    <w:rsid w:val="00C55760"/>
    <w:rsid w:val="00C775E8"/>
    <w:rsid w:val="00CB6DB9"/>
    <w:rsid w:val="00CC72D9"/>
    <w:rsid w:val="00CF3C0E"/>
    <w:rsid w:val="00CF714A"/>
    <w:rsid w:val="00DA099F"/>
    <w:rsid w:val="00DE0FD7"/>
    <w:rsid w:val="00E22E79"/>
    <w:rsid w:val="00E32C6A"/>
    <w:rsid w:val="00E97225"/>
    <w:rsid w:val="00EF3542"/>
    <w:rsid w:val="00F17738"/>
    <w:rsid w:val="00F17E78"/>
    <w:rsid w:val="00F344A1"/>
    <w:rsid w:val="00F44BB4"/>
    <w:rsid w:val="00FA5E2A"/>
    <w:rsid w:val="00FC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F3497"/>
  <w15:docId w15:val="{BF4448AC-B67A-48F8-B6CE-145242E4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73"/>
      <w:ind w:left="11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4133C2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9F08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86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F08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86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4559</Characters>
  <Application>Microsoft Office Word</Application>
  <DocSecurity>0</DocSecurity>
  <Lines>239</Lines>
  <Paragraphs>58</Paragraphs>
  <ScaleCrop>false</ScaleCrop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Ratcliff</dc:creator>
  <cp:lastModifiedBy>Chantal Bennett</cp:lastModifiedBy>
  <cp:revision>2</cp:revision>
  <dcterms:created xsi:type="dcterms:W3CDTF">2023-09-19T10:47:00Z</dcterms:created>
  <dcterms:modified xsi:type="dcterms:W3CDTF">2023-09-19T10:47:00Z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for Office 365</vt:lpwstr>
  </property>
  <property fmtid="{D5CDD505-2E9C-101B-9397-08002B2CF9AE}" pid="6" name="GrammarlyDocumentId">
    <vt:lpwstr>33948c647246e094c0f7e50b3aba17e1f16d7947f6ac84a02bd92366ae435f41</vt:lpwstr>
  </property>
</Properties>
</file>